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85" w:rsidRDefault="00903285" w:rsidP="008054EB">
      <w:pPr>
        <w:jc w:val="left"/>
        <w:rPr>
          <w:b/>
        </w:rPr>
      </w:pPr>
    </w:p>
    <w:p w:rsidR="008054EB" w:rsidRPr="00C578F3" w:rsidRDefault="00DD5AF1" w:rsidP="008054EB">
      <w:pPr>
        <w:jc w:val="left"/>
        <w:rPr>
          <w:b/>
        </w:rPr>
      </w:pPr>
      <w:r w:rsidRPr="00DD5AF1"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44.1pt;margin-top:39.15pt;width:324.25pt;height:123.9pt;z-index:251658240;mso-width-relative:margin;mso-height-relative:margin" stroked="f">
            <v:textbox style="mso-next-textbox:#_x0000_s1037">
              <w:txbxContent>
                <w:p w:rsidR="00F24076" w:rsidRPr="00F24076" w:rsidRDefault="00F24076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F24076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F24076" w:rsidRDefault="006B798B" w:rsidP="006B798B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r w:rsidR="00F24076" w:rsidRPr="00F24076">
                    <w:rPr>
                      <w:sz w:val="24"/>
                      <w:szCs w:val="24"/>
                    </w:rPr>
                    <w:t xml:space="preserve">ΥΠΟΥΡΓΕΙΟ ΠΑΙΔΕΙΑΣ </w:t>
                  </w:r>
                  <w:r>
                    <w:rPr>
                      <w:sz w:val="24"/>
                      <w:szCs w:val="24"/>
                    </w:rPr>
                    <w:t xml:space="preserve">ΚΑΙ </w:t>
                  </w:r>
                  <w:r w:rsidR="00F24076" w:rsidRPr="00F24076">
                    <w:rPr>
                      <w:sz w:val="24"/>
                      <w:szCs w:val="24"/>
                    </w:rPr>
                    <w:t>ΘΡΗΣΚΕΥΜΑΤΩΝ</w:t>
                  </w:r>
                </w:p>
                <w:p w:rsidR="002D06E1" w:rsidRDefault="002D06E1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ΠΕΡΙΦΕΡΕΙΑΚΗ ΔΙΕΥΘΥΝΣΗ</w:t>
                  </w:r>
                </w:p>
                <w:p w:rsidR="002D06E1" w:rsidRDefault="002D06E1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 xml:space="preserve">Π/ΘΜΙΑΣ ΚΑΙ Δ/ΘΜΙΑΣ ΕΚΠ/ΣΗΣ ΑΤΤΙΚΗΣ </w:t>
                  </w:r>
                </w:p>
                <w:p w:rsidR="00F24076" w:rsidRPr="002D06E1" w:rsidRDefault="00F24076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ΔΙΕΥΘΥΝΣΗ Π/ΘΜΙΑΣ ΕΚΠΑΙΔΕΥΣΗΣ ΠΕΙΡΑΙΑ</w:t>
                  </w:r>
                </w:p>
                <w:p w:rsidR="00A01847" w:rsidRPr="002D06E1" w:rsidRDefault="002D06E1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………………………………………………………………</w:t>
                  </w:r>
                </w:p>
                <w:p w:rsidR="002D06E1" w:rsidRPr="002D06E1" w:rsidRDefault="002D06E1" w:rsidP="00F24076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2D06E1">
                    <w:rPr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C1474C" w:rsidRPr="00C1474C" w:rsidRDefault="00C1474C" w:rsidP="002D06E1">
                  <w:pPr>
                    <w:spacing w:after="0"/>
                  </w:pPr>
                </w:p>
              </w:txbxContent>
            </v:textbox>
          </v:shape>
        </w:pict>
      </w:r>
      <w:r w:rsidRPr="00DD5AF1">
        <w:rPr>
          <w:noProof/>
          <w:sz w:val="24"/>
          <w:szCs w:val="24"/>
        </w:rPr>
        <w:pict>
          <v:shape id="_x0000_s1036" type="#_x0000_t202" style="position:absolute;left:0;text-align:left;margin-left:293.95pt;margin-top:25.35pt;width:187.2pt;height:49.6pt;z-index:251657216;mso-width-percent:400;mso-width-percent:400;mso-width-relative:margin;mso-height-relative:margin" stroked="f">
            <v:textbox>
              <w:txbxContent>
                <w:p w:rsidR="00F24076" w:rsidRDefault="00F24076">
                  <w:pPr>
                    <w:rPr>
                      <w:sz w:val="24"/>
                      <w:szCs w:val="24"/>
                    </w:rPr>
                  </w:pPr>
                  <w:r w:rsidRPr="008054EB">
                    <w:rPr>
                      <w:sz w:val="24"/>
                      <w:szCs w:val="24"/>
                    </w:rPr>
                    <w:t>Ημερομηνία:</w:t>
                  </w:r>
                </w:p>
                <w:p w:rsidR="00F24076" w:rsidRDefault="00F24076">
                  <w:r>
                    <w:rPr>
                      <w:sz w:val="24"/>
                      <w:szCs w:val="24"/>
                    </w:rPr>
                    <w:t xml:space="preserve">Αρ. </w:t>
                  </w:r>
                  <w:proofErr w:type="spellStart"/>
                  <w:r>
                    <w:rPr>
                      <w:sz w:val="24"/>
                      <w:szCs w:val="24"/>
                    </w:rPr>
                    <w:t>Πρωτ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8054EB">
        <w:rPr>
          <w:b/>
        </w:rPr>
        <w:t xml:space="preserve">               </w:t>
      </w:r>
      <w:r w:rsidR="00C43FD2">
        <w:rPr>
          <w:b/>
        </w:rPr>
        <w:t xml:space="preserve">               </w:t>
      </w:r>
      <w:r w:rsidR="006B798B">
        <w:rPr>
          <w:b/>
          <w:noProof/>
          <w:lang w:eastAsia="el-GR"/>
        </w:rPr>
        <w:drawing>
          <wp:inline distT="0" distB="0" distL="0" distR="0">
            <wp:extent cx="457200" cy="4083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FD2">
        <w:rPr>
          <w:b/>
        </w:rPr>
        <w:t xml:space="preserve">   </w:t>
      </w:r>
      <w:r w:rsidR="008054EB">
        <w:rPr>
          <w:b/>
        </w:rPr>
        <w:t xml:space="preserve">             </w:t>
      </w:r>
      <w:r w:rsidR="008054EB" w:rsidRPr="008054EB">
        <w:rPr>
          <w:b/>
        </w:rPr>
        <w:t xml:space="preserve">       </w:t>
      </w:r>
      <w:r w:rsidR="008054EB">
        <w:rPr>
          <w:b/>
        </w:rPr>
        <w:t xml:space="preserve">        </w:t>
      </w:r>
      <w:r w:rsidR="008054EB" w:rsidRPr="008054EB">
        <w:rPr>
          <w:b/>
        </w:rPr>
        <w:t xml:space="preserve"> </w:t>
      </w:r>
    </w:p>
    <w:p w:rsidR="00F24076" w:rsidRPr="00554118" w:rsidRDefault="00F24076" w:rsidP="00F24076">
      <w:pPr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</w:t>
      </w:r>
    </w:p>
    <w:p w:rsidR="008054EB" w:rsidRPr="00554118" w:rsidRDefault="008054EB" w:rsidP="008054EB">
      <w:pPr>
        <w:jc w:val="left"/>
        <w:rPr>
          <w:b/>
          <w:sz w:val="24"/>
          <w:szCs w:val="24"/>
          <w:u w:val="single"/>
        </w:rPr>
      </w:pPr>
    </w:p>
    <w:p w:rsidR="008054EB" w:rsidRDefault="008054EB" w:rsidP="00903285">
      <w:pPr>
        <w:ind w:left="6480"/>
        <w:jc w:val="left"/>
        <w:rPr>
          <w:sz w:val="24"/>
          <w:szCs w:val="24"/>
        </w:rPr>
      </w:pPr>
      <w:r>
        <w:rPr>
          <w:sz w:val="24"/>
          <w:szCs w:val="24"/>
        </w:rPr>
        <w:t>ΠΡΟΣ:</w:t>
      </w:r>
      <w:r w:rsidRPr="008054EB">
        <w:rPr>
          <w:sz w:val="24"/>
          <w:szCs w:val="24"/>
        </w:rPr>
        <w:t xml:space="preserve"> </w:t>
      </w:r>
      <w:r w:rsidRPr="002C6746">
        <w:rPr>
          <w:sz w:val="24"/>
          <w:szCs w:val="24"/>
        </w:rPr>
        <w:t>Υπε</w:t>
      </w:r>
      <w:r>
        <w:rPr>
          <w:sz w:val="24"/>
          <w:szCs w:val="24"/>
        </w:rPr>
        <w:t xml:space="preserve">υθύνους   </w:t>
      </w:r>
      <w:r w:rsidR="00903285">
        <w:rPr>
          <w:sz w:val="24"/>
          <w:szCs w:val="24"/>
        </w:rPr>
        <w:t xml:space="preserve">Σχολικών Δραστηριοτήτων </w:t>
      </w:r>
      <w:r w:rsidR="00A03583">
        <w:rPr>
          <w:sz w:val="24"/>
          <w:szCs w:val="24"/>
        </w:rPr>
        <w:t>ΔΙΠΕ</w:t>
      </w:r>
      <w:r w:rsidR="00903285">
        <w:rPr>
          <w:sz w:val="24"/>
          <w:szCs w:val="24"/>
        </w:rPr>
        <w:t xml:space="preserve"> Πειραιά</w:t>
      </w:r>
    </w:p>
    <w:p w:rsidR="002D06E1" w:rsidRDefault="002D06E1" w:rsidP="00310C00">
      <w:pPr>
        <w:spacing w:after="0"/>
        <w:ind w:left="0"/>
        <w:rPr>
          <w:b/>
          <w:sz w:val="24"/>
          <w:szCs w:val="24"/>
        </w:rPr>
      </w:pPr>
    </w:p>
    <w:p w:rsidR="00442CF8" w:rsidRPr="007A2730" w:rsidRDefault="007A2730" w:rsidP="00442CF8">
      <w:pPr>
        <w:spacing w:after="0"/>
        <w:ind w:left="0"/>
        <w:jc w:val="center"/>
        <w:rPr>
          <w:b/>
          <w:sz w:val="24"/>
          <w:szCs w:val="24"/>
        </w:rPr>
      </w:pPr>
      <w:r w:rsidRPr="007A2730">
        <w:rPr>
          <w:b/>
          <w:sz w:val="24"/>
          <w:szCs w:val="24"/>
        </w:rPr>
        <w:t xml:space="preserve">ΑΠΟΣΤΟΛΗ </w:t>
      </w:r>
      <w:r w:rsidR="00B53B17">
        <w:rPr>
          <w:b/>
          <w:sz w:val="24"/>
          <w:szCs w:val="24"/>
        </w:rPr>
        <w:t>ΠΙΝΑΚΑ ΟΛΟΚΛΗΡΩΣΗΣ</w:t>
      </w:r>
      <w:r w:rsidRPr="007A2730">
        <w:rPr>
          <w:b/>
          <w:sz w:val="24"/>
          <w:szCs w:val="24"/>
        </w:rPr>
        <w:t xml:space="preserve"> ΤΩΝ ΠΡΟΓΡΑΜΜΑΤΩΝ ΣΧΟΛΙΚΩΝ ΔΡΑΣΤΗΡΙΟΤΗΤΩΝ </w:t>
      </w:r>
    </w:p>
    <w:p w:rsidR="00442CF8" w:rsidRPr="00310C00" w:rsidRDefault="00442CF8" w:rsidP="00442CF8">
      <w:pPr>
        <w:spacing w:after="0"/>
        <w:ind w:left="0"/>
        <w:jc w:val="left"/>
        <w:rPr>
          <w:sz w:val="16"/>
          <w:szCs w:val="16"/>
        </w:rPr>
      </w:pPr>
    </w:p>
    <w:p w:rsidR="007A2730" w:rsidRPr="006B798B" w:rsidRDefault="007A2730" w:rsidP="007A2730">
      <w:pPr>
        <w:spacing w:after="0"/>
        <w:ind w:left="0"/>
        <w:rPr>
          <w:rFonts w:cs="Arial"/>
          <w:lang w:eastAsia="el-GR"/>
        </w:rPr>
      </w:pPr>
      <w:r w:rsidRPr="006B798B">
        <w:rPr>
          <w:rFonts w:cs="Arial"/>
          <w:lang w:eastAsia="el-GR"/>
        </w:rPr>
        <w:t xml:space="preserve">Σας αποστέλλουμε </w:t>
      </w:r>
      <w:r w:rsidR="00B53B17">
        <w:rPr>
          <w:rFonts w:cs="Arial"/>
          <w:lang w:eastAsia="el-GR"/>
        </w:rPr>
        <w:t xml:space="preserve">τον πίνακα ολοκλήρωσης/τροποποίησης/παράτασης/μη ολοκλήρωσης </w:t>
      </w:r>
      <w:r w:rsidRPr="006B798B">
        <w:rPr>
          <w:rFonts w:cs="Arial"/>
          <w:lang w:eastAsia="el-GR"/>
        </w:rPr>
        <w:t xml:space="preserve"> των προγραμμάτων σχολικών δραστηριοτήτων, τα οποία  είχαν υποβληθεί στην αρχή της σχολικής χρονιάς </w:t>
      </w:r>
      <w:r w:rsidR="006B798B" w:rsidRPr="006B798B">
        <w:rPr>
          <w:rFonts w:cs="Arial"/>
          <w:i/>
          <w:u w:val="single"/>
          <w:lang w:eastAsia="el-GR"/>
        </w:rPr>
        <w:t>2019</w:t>
      </w:r>
      <w:r w:rsidRPr="006B798B">
        <w:rPr>
          <w:rFonts w:cs="Arial"/>
          <w:i/>
          <w:u w:val="single"/>
          <w:lang w:eastAsia="el-GR"/>
        </w:rPr>
        <w:t>-20</w:t>
      </w:r>
      <w:r w:rsidR="006B798B" w:rsidRPr="006B798B">
        <w:rPr>
          <w:rFonts w:cs="Arial"/>
          <w:i/>
          <w:u w:val="single"/>
          <w:lang w:eastAsia="el-GR"/>
        </w:rPr>
        <w:t>20</w:t>
      </w:r>
      <w:r w:rsidRPr="006B798B">
        <w:rPr>
          <w:rFonts w:cs="Arial"/>
          <w:i/>
          <w:lang w:eastAsia="el-GR"/>
        </w:rPr>
        <w:t xml:space="preserve">  </w:t>
      </w:r>
      <w:r w:rsidRPr="006B798B">
        <w:rPr>
          <w:rFonts w:cs="Arial"/>
          <w:lang w:eastAsia="el-GR"/>
        </w:rPr>
        <w:t xml:space="preserve"> σύμφωνα με τα στοιχεία που καταγράφηκαν στο αντίστοιχο πρακτικό. </w:t>
      </w:r>
    </w:p>
    <w:p w:rsidR="004329EA" w:rsidRDefault="004329EA" w:rsidP="004908A1">
      <w:pPr>
        <w:pStyle w:val="Standard"/>
        <w:ind w:firstLine="720"/>
        <w:jc w:val="both"/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C047A9" w:rsidRPr="00C047A9" w:rsidTr="00C047A9">
        <w:tc>
          <w:tcPr>
            <w:tcW w:w="9576" w:type="dxa"/>
            <w:gridSpan w:val="2"/>
          </w:tcPr>
          <w:p w:rsidR="00C047A9" w:rsidRPr="00310C00" w:rsidRDefault="0061240D" w:rsidP="00310C00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Α. </w:t>
            </w:r>
            <w:r w:rsidR="007A2730" w:rsidRPr="007A2730">
              <w:rPr>
                <w:rFonts w:ascii="Calibri" w:hAnsi="Calibri"/>
                <w:b/>
              </w:rPr>
              <w:t>ΠΡΟΓΡΑΜΜΑΤΑ ΠΟΥ ΟΛΟΚΛΗΡΩΘΗΚ</w:t>
            </w:r>
            <w:r w:rsidR="00310C00">
              <w:rPr>
                <w:rFonts w:ascii="Calibri" w:hAnsi="Calibri"/>
                <w:b/>
              </w:rPr>
              <w:t>Ε</w:t>
            </w:r>
            <w:r w:rsidR="007A2730" w:rsidRPr="007A2730">
              <w:rPr>
                <w:rFonts w:ascii="Calibri" w:hAnsi="Calibri"/>
                <w:b/>
              </w:rPr>
              <w:t xml:space="preserve"> Η ΥΛΟΠΟΙΗΣΗ  ΤΟΥΣ</w:t>
            </w:r>
            <w:r w:rsidR="00310C00" w:rsidRPr="00310C00">
              <w:rPr>
                <w:rFonts w:ascii="Calibri" w:hAnsi="Calibri"/>
                <w:b/>
              </w:rPr>
              <w:t xml:space="preserve"> </w:t>
            </w:r>
            <w:r w:rsidR="00310C00">
              <w:rPr>
                <w:rFonts w:ascii="Calibri" w:hAnsi="Calibri"/>
                <w:b/>
              </w:rPr>
              <w:t>ΜΕΧΡΙ ΤΙΣ 26/6/2020</w:t>
            </w:r>
          </w:p>
        </w:tc>
      </w:tr>
      <w:tr w:rsidR="00423D85" w:rsidRPr="00C047A9" w:rsidTr="007A2730">
        <w:trPr>
          <w:trHeight w:val="318"/>
        </w:trPr>
        <w:tc>
          <w:tcPr>
            <w:tcW w:w="4788" w:type="dxa"/>
          </w:tcPr>
          <w:p w:rsidR="00423D85" w:rsidRPr="007A2730" w:rsidRDefault="00423D85" w:rsidP="007A2730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ΤΙΤΛΟΣ ΠΡΟΓΡΑΜΜΑΤΟΣ/ΤΜΗΜΑ.</w:t>
            </w:r>
          </w:p>
        </w:tc>
        <w:tc>
          <w:tcPr>
            <w:tcW w:w="4788" w:type="dxa"/>
          </w:tcPr>
          <w:p w:rsidR="00423D85" w:rsidRPr="007A2730" w:rsidRDefault="000821A4" w:rsidP="007A2730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ΣΥΝΤΟΝΙΣΤΗΣ/ΣΤΡΙΑ</w:t>
            </w:r>
            <w:r w:rsidR="00423D85" w:rsidRPr="007A2730">
              <w:rPr>
                <w:rFonts w:ascii="Calibri" w:hAnsi="Calibri"/>
                <w:sz w:val="22"/>
                <w:szCs w:val="22"/>
              </w:rPr>
              <w:t xml:space="preserve"> ΕΚΠΑΙΔΕΥΤΙΚΟΣ/ΠΕ</w:t>
            </w:r>
          </w:p>
        </w:tc>
      </w:tr>
      <w:tr w:rsidR="00423D85" w:rsidRPr="00C047A9" w:rsidTr="00DA6205">
        <w:tc>
          <w:tcPr>
            <w:tcW w:w="4788" w:type="dxa"/>
          </w:tcPr>
          <w:p w:rsidR="00423D85" w:rsidRPr="00423D85" w:rsidRDefault="00423D85" w:rsidP="00423D8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423D85" w:rsidRPr="00423D85" w:rsidRDefault="00423D85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A2730" w:rsidRPr="00C047A9" w:rsidTr="00DA6205">
        <w:tc>
          <w:tcPr>
            <w:tcW w:w="4788" w:type="dxa"/>
          </w:tcPr>
          <w:p w:rsidR="007A2730" w:rsidRDefault="007A2730" w:rsidP="00423D8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4788" w:type="dxa"/>
          </w:tcPr>
          <w:p w:rsidR="007A2730" w:rsidRDefault="007A273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A2730" w:rsidRPr="00C047A9" w:rsidTr="00A95301">
        <w:tc>
          <w:tcPr>
            <w:tcW w:w="9576" w:type="dxa"/>
            <w:gridSpan w:val="2"/>
          </w:tcPr>
          <w:p w:rsidR="007A2730" w:rsidRPr="00210358" w:rsidRDefault="007A2730" w:rsidP="00210358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10358">
              <w:rPr>
                <w:rFonts w:ascii="Calibri" w:hAnsi="Calibri"/>
                <w:i/>
                <w:sz w:val="20"/>
                <w:szCs w:val="20"/>
              </w:rPr>
              <w:t>Μπορείτε να προσθέσετε γραμμές αν υπάρχουν περισσότερα προγράμματα</w:t>
            </w:r>
          </w:p>
        </w:tc>
      </w:tr>
      <w:tr w:rsidR="0058438C" w:rsidRPr="00C047A9" w:rsidTr="007A2730">
        <w:trPr>
          <w:trHeight w:val="623"/>
        </w:trPr>
        <w:tc>
          <w:tcPr>
            <w:tcW w:w="9576" w:type="dxa"/>
            <w:gridSpan w:val="2"/>
            <w:shd w:val="clear" w:color="auto" w:fill="auto"/>
          </w:tcPr>
          <w:p w:rsidR="0058438C" w:rsidRPr="00210358" w:rsidRDefault="0061240D" w:rsidP="00B53B17">
            <w:pPr>
              <w:pStyle w:val="Standard"/>
              <w:ind w:left="720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Β. </w:t>
            </w:r>
            <w:r w:rsidR="007A2730" w:rsidRPr="00210358">
              <w:rPr>
                <w:rFonts w:ascii="Calibri" w:hAnsi="Calibri"/>
                <w:b/>
              </w:rPr>
              <w:t xml:space="preserve">ΠΡΟΓΡΑΜΜΑΤΑ ΠΟΥ </w:t>
            </w:r>
            <w:r w:rsidR="00310C00">
              <w:rPr>
                <w:rFonts w:ascii="Calibri" w:hAnsi="Calibri"/>
                <w:b/>
              </w:rPr>
              <w:t xml:space="preserve">ΟΛΟΚΛΗΡΩΘΗΚΕ Η ΥΛΟΠΟΙΗΣΗ ΤΟΥΣ ΜΕΧΡΙ ΤΙΣ 26/6/2020 </w:t>
            </w:r>
            <w:r w:rsidR="00B53B17">
              <w:rPr>
                <w:rFonts w:ascii="Calibri" w:hAnsi="Calibri"/>
                <w:b/>
              </w:rPr>
              <w:t>ΑΛΛΑ</w:t>
            </w:r>
            <w:r w:rsidR="00310C00">
              <w:rPr>
                <w:rFonts w:ascii="Calibri" w:hAnsi="Calibri"/>
                <w:b/>
              </w:rPr>
              <w:t xml:space="preserve"> </w:t>
            </w:r>
            <w:r w:rsidR="007A2730" w:rsidRPr="00210358">
              <w:rPr>
                <w:rFonts w:ascii="Calibri" w:hAnsi="Calibri"/>
                <w:b/>
              </w:rPr>
              <w:t xml:space="preserve">ΥΠΗΡΞΕ ΑΛΛΑΓΗ ΣΤΑ ΣΤΟΙΧΕΙΑ ΤΩΝ ΕΚΠΑΙΔΕΥΤΙΚΩΝ ΠΟΥ ΣΥΜΜΕΤΕΙΧΑΝ  </w:t>
            </w:r>
          </w:p>
        </w:tc>
      </w:tr>
      <w:tr w:rsidR="00423D85" w:rsidRPr="00C047A9" w:rsidTr="00DA6205">
        <w:tc>
          <w:tcPr>
            <w:tcW w:w="4788" w:type="dxa"/>
          </w:tcPr>
          <w:p w:rsidR="00423D85" w:rsidRPr="007A2730" w:rsidRDefault="00423D85" w:rsidP="007A2730">
            <w:pPr>
              <w:pStyle w:val="Standard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ΤΙΤΛΟΣ ΠΡΟΓΡΑΜΜΑΤΟΣ/ΤΜΗΜΑ</w:t>
            </w:r>
          </w:p>
        </w:tc>
        <w:tc>
          <w:tcPr>
            <w:tcW w:w="4788" w:type="dxa"/>
          </w:tcPr>
          <w:p w:rsidR="00423D85" w:rsidRPr="007A2730" w:rsidRDefault="00D70E9E" w:rsidP="007A2730"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ΤΡΟΠΟΠΟΙΗΣΗ ΠΟΥ ΠΡΑΓΜΑΤΟΠΟΙΗΘΗΚΕ</w:t>
            </w:r>
            <w:r w:rsidR="007A2730">
              <w:rPr>
                <w:rFonts w:ascii="Calibri" w:hAnsi="Calibri"/>
                <w:sz w:val="22"/>
                <w:szCs w:val="22"/>
              </w:rPr>
              <w:t>/</w:t>
            </w:r>
            <w:r w:rsidRPr="007A2730">
              <w:rPr>
                <w:rFonts w:ascii="Calibri" w:hAnsi="Calibri"/>
                <w:sz w:val="22"/>
                <w:szCs w:val="22"/>
              </w:rPr>
              <w:t>ΑΙΤΙΑ</w:t>
            </w:r>
          </w:p>
        </w:tc>
      </w:tr>
      <w:tr w:rsidR="007A2730" w:rsidRPr="00C047A9" w:rsidTr="00DA6205">
        <w:tc>
          <w:tcPr>
            <w:tcW w:w="4788" w:type="dxa"/>
          </w:tcPr>
          <w:p w:rsidR="007A2730" w:rsidRPr="007A2730" w:rsidRDefault="007A273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7A2730" w:rsidRPr="007A2730" w:rsidRDefault="007A273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A2730" w:rsidRPr="00C047A9" w:rsidTr="00DA6205">
        <w:tc>
          <w:tcPr>
            <w:tcW w:w="4788" w:type="dxa"/>
          </w:tcPr>
          <w:p w:rsidR="007A2730" w:rsidRPr="007A2730" w:rsidRDefault="007A273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7A2730" w:rsidRPr="007A2730" w:rsidRDefault="007A273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B798B" w:rsidRPr="00C047A9" w:rsidTr="00394594">
        <w:tc>
          <w:tcPr>
            <w:tcW w:w="9576" w:type="dxa"/>
            <w:gridSpan w:val="2"/>
          </w:tcPr>
          <w:p w:rsidR="006B798B" w:rsidRPr="006B798B" w:rsidRDefault="006B798B" w:rsidP="006B0A5A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b/>
              </w:rPr>
            </w:pPr>
            <w:r w:rsidRPr="006B798B">
              <w:rPr>
                <w:rFonts w:ascii="Calibri" w:hAnsi="Calibri"/>
                <w:b/>
              </w:rPr>
              <w:t xml:space="preserve">Γ. ΠΡΟΓΡΑΜΜΑΤΑ ΤΩΝ ΟΠΟΙΩΝ Η ΟΛΟΚΛΗΡΩΣΗ ΘΑ ΠΡΑΓΜΑΤΟΠΟΙΗΘΕΙ ΜΕΧΡΙ ΤΙΣ 31/10/2020 ΟΠΟΤΕ ΚΑΙ ΘΑ </w:t>
            </w:r>
            <w:r w:rsidR="006B0A5A">
              <w:rPr>
                <w:rFonts w:ascii="Calibri" w:hAnsi="Calibri"/>
                <w:b/>
              </w:rPr>
              <w:t xml:space="preserve">ΕΝΗΜΕΡΩΘΟΥΝ ΓΙΑ </w:t>
            </w:r>
            <w:r w:rsidRPr="006B798B">
              <w:rPr>
                <w:rFonts w:ascii="Calibri" w:hAnsi="Calibri"/>
                <w:b/>
              </w:rPr>
              <w:t xml:space="preserve"> ΤΑ ΕΝΤΥΠΑ ΑΠΟΤΙΜΗΣΗΣ</w:t>
            </w:r>
          </w:p>
        </w:tc>
      </w:tr>
      <w:tr w:rsidR="006B798B" w:rsidRPr="00C047A9" w:rsidTr="00DA6205">
        <w:tc>
          <w:tcPr>
            <w:tcW w:w="4788" w:type="dxa"/>
          </w:tcPr>
          <w:p w:rsidR="006B798B" w:rsidRPr="007A2730" w:rsidRDefault="006B798B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6B798B" w:rsidRPr="007A2730" w:rsidRDefault="006B798B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0C00" w:rsidRPr="00C047A9" w:rsidTr="00DA6205">
        <w:tc>
          <w:tcPr>
            <w:tcW w:w="4788" w:type="dxa"/>
          </w:tcPr>
          <w:p w:rsidR="00310C00" w:rsidRPr="007A2730" w:rsidRDefault="00310C0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310C00" w:rsidRPr="007A2730" w:rsidRDefault="00310C0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0C00" w:rsidRPr="006B0A5A" w:rsidTr="00FE7C98">
        <w:tc>
          <w:tcPr>
            <w:tcW w:w="9576" w:type="dxa"/>
            <w:gridSpan w:val="2"/>
          </w:tcPr>
          <w:p w:rsidR="00310C00" w:rsidRPr="006B0A5A" w:rsidRDefault="00310C0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b/>
              </w:rPr>
            </w:pPr>
            <w:r w:rsidRPr="006B0A5A">
              <w:rPr>
                <w:rFonts w:ascii="Calibri" w:hAnsi="Calibri"/>
                <w:b/>
              </w:rPr>
              <w:t>Δ. ΠΡΟΓΡΑΜΜΑΤΑ ΠΟΥ ΔΕΝ ΟΛΟΚΛΗΡΩΘΗΚΑΝ  ΚΑΙ ΔΕΝ ΠΡΟΚΕΙΤΑΙ ΝΑ ΟΛΟΚΛΗΡΩΘΟΥΝ ΜΕΧΡΙ ΤΙΣ 31/10/2020</w:t>
            </w:r>
          </w:p>
        </w:tc>
      </w:tr>
      <w:tr w:rsidR="00310C00" w:rsidRPr="00C047A9" w:rsidTr="00DA6205">
        <w:tc>
          <w:tcPr>
            <w:tcW w:w="4788" w:type="dxa"/>
          </w:tcPr>
          <w:p w:rsidR="00310C00" w:rsidRPr="007A2730" w:rsidRDefault="00310C00" w:rsidP="00310C00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ΤΙΤΛΟΣ ΠΡΟΓΡΑΜΜΑΤΟΣ</w:t>
            </w:r>
            <w:r>
              <w:rPr>
                <w:rFonts w:ascii="Calibri" w:hAnsi="Calibri"/>
                <w:sz w:val="22"/>
                <w:szCs w:val="22"/>
              </w:rPr>
              <w:t xml:space="preserve"> ΠΟΥ ΔΕΝ ΥΛΟΠΟΙΗΘΗΚΕ</w:t>
            </w:r>
          </w:p>
        </w:tc>
        <w:tc>
          <w:tcPr>
            <w:tcW w:w="4788" w:type="dxa"/>
          </w:tcPr>
          <w:p w:rsidR="00310C00" w:rsidRPr="007A2730" w:rsidRDefault="00310C00" w:rsidP="00310C00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7A2730">
              <w:rPr>
                <w:rFonts w:ascii="Calibri" w:hAnsi="Calibri"/>
                <w:sz w:val="22"/>
                <w:szCs w:val="22"/>
              </w:rPr>
              <w:t>ΣΥΝΤΟΝΙΣΤΗΣ/ΣΤΡΙΑ ΕΚΠΑΙΔΕΥΤΙΚΟΣ/ΠΕ</w:t>
            </w:r>
          </w:p>
        </w:tc>
      </w:tr>
      <w:tr w:rsidR="00310C00" w:rsidRPr="00C047A9" w:rsidTr="00DA6205">
        <w:tc>
          <w:tcPr>
            <w:tcW w:w="4788" w:type="dxa"/>
          </w:tcPr>
          <w:p w:rsidR="00310C00" w:rsidRDefault="00310C0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310C00" w:rsidRPr="007A2730" w:rsidRDefault="00310C0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10C00" w:rsidRPr="00C047A9" w:rsidTr="00DA6205">
        <w:tc>
          <w:tcPr>
            <w:tcW w:w="4788" w:type="dxa"/>
          </w:tcPr>
          <w:p w:rsidR="00310C00" w:rsidRDefault="00310C00" w:rsidP="00DA6205">
            <w:pPr>
              <w:pStyle w:val="Standard"/>
              <w:spacing w:after="200"/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8" w:type="dxa"/>
          </w:tcPr>
          <w:p w:rsidR="00310C00" w:rsidRPr="007A2730" w:rsidRDefault="00310C00" w:rsidP="00D70E9E">
            <w:pPr>
              <w:pStyle w:val="Standard"/>
              <w:spacing w:after="200"/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329EA" w:rsidRDefault="004329EA" w:rsidP="004908A1">
      <w:pPr>
        <w:pStyle w:val="Standard"/>
        <w:ind w:firstLine="720"/>
        <w:jc w:val="both"/>
        <w:rPr>
          <w:rFonts w:ascii="Calibri" w:hAnsi="Calibri"/>
          <w:i/>
          <w:sz w:val="20"/>
          <w:szCs w:val="20"/>
        </w:rPr>
      </w:pPr>
    </w:p>
    <w:p w:rsidR="00F24076" w:rsidRDefault="00F24076" w:rsidP="004908A1">
      <w:pPr>
        <w:pStyle w:val="Standard"/>
        <w:ind w:firstLine="720"/>
        <w:jc w:val="both"/>
        <w:rPr>
          <w:rFonts w:ascii="Calibri" w:hAnsi="Calibri"/>
          <w:i/>
          <w:sz w:val="20"/>
          <w:szCs w:val="20"/>
        </w:rPr>
      </w:pPr>
    </w:p>
    <w:p w:rsidR="00C025A7" w:rsidRPr="00210358" w:rsidRDefault="00442CF8" w:rsidP="00442CF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025A7" w:rsidRPr="00210358">
        <w:rPr>
          <w:sz w:val="24"/>
          <w:szCs w:val="24"/>
        </w:rPr>
        <w:t xml:space="preserve">ΟΝΟΜΑΤΕΠΩΝΥΜΟ ΚΑΙ ΥΠΟΓΡΑΦΗ  </w:t>
      </w:r>
    </w:p>
    <w:p w:rsidR="00C025A7" w:rsidRPr="00210358" w:rsidRDefault="00C025A7" w:rsidP="00442CF8">
      <w:pPr>
        <w:spacing w:after="0"/>
        <w:jc w:val="right"/>
        <w:rPr>
          <w:sz w:val="24"/>
          <w:szCs w:val="24"/>
        </w:rPr>
      </w:pPr>
      <w:r w:rsidRPr="00210358">
        <w:rPr>
          <w:sz w:val="24"/>
          <w:szCs w:val="24"/>
        </w:rPr>
        <w:t xml:space="preserve"> ΔΙΕΥΘΥΝΤΡΙΑΣ/Η - ΠΡΟΙΣΤΑΜΕΝΗΣ/ΟΥ</w:t>
      </w:r>
    </w:p>
    <w:p w:rsidR="000719B7" w:rsidRPr="00210358" w:rsidRDefault="000719B7" w:rsidP="00A01847">
      <w:pPr>
        <w:ind w:left="0"/>
        <w:jc w:val="left"/>
        <w:rPr>
          <w:sz w:val="28"/>
          <w:szCs w:val="28"/>
        </w:rPr>
      </w:pPr>
    </w:p>
    <w:p w:rsidR="007426A2" w:rsidRPr="000719B7" w:rsidRDefault="0058438C" w:rsidP="000719B7">
      <w:pPr>
        <w:ind w:left="-142"/>
        <w:jc w:val="left"/>
        <w:rPr>
          <w:sz w:val="28"/>
          <w:szCs w:val="28"/>
        </w:rPr>
      </w:pPr>
      <w:r w:rsidRPr="00D95A8C">
        <w:t xml:space="preserve">Αποστολή στο </w:t>
      </w:r>
      <w:hyperlink r:id="rId6" w:history="1">
        <w:r w:rsidRPr="00D95A8C">
          <w:rPr>
            <w:rStyle w:val="-"/>
            <w:lang w:val="en-US"/>
          </w:rPr>
          <w:t>peragypol</w:t>
        </w:r>
        <w:r w:rsidRPr="00D95A8C">
          <w:rPr>
            <w:rStyle w:val="-"/>
          </w:rPr>
          <w:t>@</w:t>
        </w:r>
        <w:r w:rsidRPr="00D95A8C">
          <w:rPr>
            <w:rStyle w:val="-"/>
            <w:lang w:val="en-US"/>
          </w:rPr>
          <w:t>gmail</w:t>
        </w:r>
        <w:r w:rsidRPr="00D95A8C">
          <w:rPr>
            <w:rStyle w:val="-"/>
          </w:rPr>
          <w:t>.</w:t>
        </w:r>
        <w:r w:rsidRPr="00D95A8C">
          <w:rPr>
            <w:rStyle w:val="-"/>
            <w:lang w:val="en-US"/>
          </w:rPr>
          <w:t>com</w:t>
        </w:r>
      </w:hyperlink>
      <w:r w:rsidRPr="00D95A8C">
        <w:t xml:space="preserve"> έως </w:t>
      </w:r>
      <w:r w:rsidR="00210358">
        <w:t>3</w:t>
      </w:r>
      <w:r w:rsidR="00310C00">
        <w:t>0</w:t>
      </w:r>
      <w:r w:rsidRPr="00D95A8C">
        <w:t>/</w:t>
      </w:r>
      <w:r w:rsidR="00310C00">
        <w:t>6</w:t>
      </w:r>
      <w:r w:rsidRPr="00D95A8C">
        <w:t>/20</w:t>
      </w:r>
      <w:r w:rsidR="00310C00">
        <w:t>20</w:t>
      </w:r>
    </w:p>
    <w:sectPr w:rsidR="007426A2" w:rsidRPr="000719B7" w:rsidSect="000719B7">
      <w:pgSz w:w="11906" w:h="16838"/>
      <w:pgMar w:top="284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EA9"/>
    <w:multiLevelType w:val="hybridMultilevel"/>
    <w:tmpl w:val="57FCF0E4"/>
    <w:lvl w:ilvl="0" w:tplc="DF149A6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392D6B"/>
    <w:rsid w:val="00023C70"/>
    <w:rsid w:val="000719B7"/>
    <w:rsid w:val="000821A4"/>
    <w:rsid w:val="00082CFA"/>
    <w:rsid w:val="00122BFC"/>
    <w:rsid w:val="001712DC"/>
    <w:rsid w:val="001D6DA4"/>
    <w:rsid w:val="001E2FEE"/>
    <w:rsid w:val="00210358"/>
    <w:rsid w:val="002335D6"/>
    <w:rsid w:val="00286AC7"/>
    <w:rsid w:val="002C00A8"/>
    <w:rsid w:val="002D06E1"/>
    <w:rsid w:val="00310C00"/>
    <w:rsid w:val="00312433"/>
    <w:rsid w:val="00335AE2"/>
    <w:rsid w:val="00392D6B"/>
    <w:rsid w:val="003D7870"/>
    <w:rsid w:val="003F6101"/>
    <w:rsid w:val="00423D85"/>
    <w:rsid w:val="004329EA"/>
    <w:rsid w:val="00442CF8"/>
    <w:rsid w:val="00445200"/>
    <w:rsid w:val="00487AB8"/>
    <w:rsid w:val="004908A1"/>
    <w:rsid w:val="004F1415"/>
    <w:rsid w:val="004F5832"/>
    <w:rsid w:val="0058438C"/>
    <w:rsid w:val="00601CB9"/>
    <w:rsid w:val="0061240D"/>
    <w:rsid w:val="006B0A5A"/>
    <w:rsid w:val="006B798B"/>
    <w:rsid w:val="007426A2"/>
    <w:rsid w:val="00796C49"/>
    <w:rsid w:val="007A2730"/>
    <w:rsid w:val="007B39C4"/>
    <w:rsid w:val="008054EB"/>
    <w:rsid w:val="00903285"/>
    <w:rsid w:val="00955396"/>
    <w:rsid w:val="00A01847"/>
    <w:rsid w:val="00A03583"/>
    <w:rsid w:val="00A80F24"/>
    <w:rsid w:val="00A95301"/>
    <w:rsid w:val="00AA6604"/>
    <w:rsid w:val="00B53B17"/>
    <w:rsid w:val="00B61384"/>
    <w:rsid w:val="00C025A7"/>
    <w:rsid w:val="00C047A9"/>
    <w:rsid w:val="00C1474C"/>
    <w:rsid w:val="00C43FD2"/>
    <w:rsid w:val="00C709AC"/>
    <w:rsid w:val="00C9235E"/>
    <w:rsid w:val="00D43AA7"/>
    <w:rsid w:val="00D70E9E"/>
    <w:rsid w:val="00D95A8C"/>
    <w:rsid w:val="00DA6205"/>
    <w:rsid w:val="00DD5AF1"/>
    <w:rsid w:val="00DE18B1"/>
    <w:rsid w:val="00EF2D07"/>
    <w:rsid w:val="00F24076"/>
    <w:rsid w:val="00F47B81"/>
    <w:rsid w:val="00F7321E"/>
    <w:rsid w:val="00FB1045"/>
    <w:rsid w:val="00F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D6B"/>
    <w:pPr>
      <w:spacing w:after="200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045"/>
    <w:pPr>
      <w:spacing w:after="200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D43AA7"/>
    <w:rPr>
      <w:color w:val="0000FF"/>
      <w:u w:val="single"/>
    </w:rPr>
  </w:style>
  <w:style w:type="paragraph" w:styleId="a4">
    <w:name w:val="Balloon Text"/>
    <w:basedOn w:val="a"/>
    <w:link w:val="Char"/>
    <w:rsid w:val="0044520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445200"/>
    <w:rPr>
      <w:rFonts w:ascii="Tahoma" w:eastAsia="Calibri" w:hAnsi="Tahoma" w:cs="Tahoma"/>
      <w:sz w:val="16"/>
      <w:szCs w:val="16"/>
      <w:lang w:eastAsia="en-US"/>
    </w:rPr>
  </w:style>
  <w:style w:type="paragraph" w:customStyle="1" w:styleId="Standard">
    <w:name w:val="Standard"/>
    <w:rsid w:val="004908A1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agypo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εγκύκλιος ΥΠΑΙΘ/ΣΕΠΕΔ/163790/Γ7/31/10/2013 για τα προγράμματα σχολικών δραστηριοτήτων (περιβαλλοντικής αγωγής, αγωγής υγείας,  πολιτιστικών θεμάτων), για το σχολικό έτος 2013-14, προβλέπει μεταξύ άλλων για την πρωτοβάθμια εκπαίδευση τα εξής: Οι Υπεύθυν</vt:lpstr>
    </vt:vector>
  </TitlesOfParts>
  <Company>Hewlett-Packard</Company>
  <LinksUpToDate>false</LinksUpToDate>
  <CharactersWithSpaces>1424</CharactersWithSpaces>
  <SharedDoc>false</SharedDoc>
  <HLinks>
    <vt:vector size="6" baseType="variant"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mailto:peragypol@gmail.com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εγκύκλιος ΥΠΑΙΘ/ΣΕΠΕΔ/163790/Γ7/31/10/2013 για τα προγράμματα σχολικών δραστηριοτήτων (περιβαλλοντικής αγωγής, αγωγής υγείας,  πολιτιστικών θεμάτων), για το σχολικό έτος 2013-14, προβλέπει μεταξύ άλλων για την πρωτοβάθμια εκπαίδευση τα εξής: Οι Υπεύθυν</dc:title>
  <dc:creator>user</dc:creator>
  <cp:lastModifiedBy>PERIVALLONTIKI</cp:lastModifiedBy>
  <cp:revision>2</cp:revision>
  <cp:lastPrinted>2015-05-26T05:46:00Z</cp:lastPrinted>
  <dcterms:created xsi:type="dcterms:W3CDTF">2020-06-25T10:55:00Z</dcterms:created>
  <dcterms:modified xsi:type="dcterms:W3CDTF">2020-06-25T10:55:00Z</dcterms:modified>
</cp:coreProperties>
</file>