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B" w:rsidRDefault="00BE63FB" w:rsidP="00373F05">
      <w:pPr>
        <w:spacing w:after="0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3232DA" w:rsidRPr="003232DA" w:rsidRDefault="00373F05" w:rsidP="00373F05">
      <w:pPr>
        <w:spacing w:after="0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="003232DA"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ΟΔΗΓΙΕΣ </w:t>
      </w:r>
      <w:r w:rsidR="005A684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="003232DA"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ΥΠΟΒΟΛΗΣ  ΠΡΟΓΡΑΜΜΑΤΩΝ   ΣΧΟΛΙΚΩΝ   ΔΡΑΣΤΗΡΙΟΤΗΤΩΝ </w:t>
      </w:r>
    </w:p>
    <w:p w:rsidR="003232DA" w:rsidRPr="003232DA" w:rsidRDefault="003232DA" w:rsidP="003232DA">
      <w:pPr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ΓΙΑ ΤΗΝ ΠΡΩΤΟΒΑΘΜΙΑ (20</w:t>
      </w:r>
      <w:r w:rsidR="00373F05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22</w:t>
      </w:r>
      <w:r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-</w:t>
      </w:r>
      <w:r w:rsidR="00C63DD1" w:rsidRPr="00167E24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20</w:t>
      </w:r>
      <w:r w:rsidR="008F0C2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2</w:t>
      </w:r>
      <w:r w:rsidR="00373F05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3</w:t>
      </w:r>
      <w:r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)</w:t>
      </w:r>
    </w:p>
    <w:p w:rsidR="003232DA" w:rsidRDefault="003232DA">
      <w:pPr>
        <w:rPr>
          <w:b/>
          <w:sz w:val="16"/>
          <w:szCs w:val="16"/>
        </w:rPr>
      </w:pPr>
    </w:p>
    <w:p w:rsidR="00DB0BC4" w:rsidRPr="008B135D" w:rsidRDefault="00DB0BC4">
      <w:pPr>
        <w:rPr>
          <w:b/>
          <w:sz w:val="16"/>
          <w:szCs w:val="16"/>
        </w:rPr>
      </w:pPr>
    </w:p>
    <w:p w:rsidR="003232DA" w:rsidRPr="006930E3" w:rsidRDefault="00112542" w:rsidP="003232DA">
      <w:pPr>
        <w:spacing w:after="0"/>
        <w:ind w:left="0"/>
        <w:rPr>
          <w:rFonts w:eastAsia="Times New Roman" w:cs="Arial"/>
          <w:b/>
          <w:u w:val="single"/>
          <w:lang w:eastAsia="el-GR"/>
        </w:rPr>
      </w:pPr>
      <w:r w:rsidRPr="006930E3">
        <w:rPr>
          <w:rFonts w:eastAsia="Times New Roman" w:cs="Arial"/>
          <w:b/>
          <w:u w:val="single"/>
          <w:lang w:eastAsia="el-GR"/>
        </w:rPr>
        <w:t>Α.</w:t>
      </w:r>
      <w:r w:rsidR="003232DA" w:rsidRPr="006930E3">
        <w:rPr>
          <w:rFonts w:eastAsia="Times New Roman" w:cs="Arial"/>
          <w:b/>
          <w:u w:val="single"/>
          <w:lang w:eastAsia="el-GR"/>
        </w:rPr>
        <w:t>ΤΡΟΠΟΣ ΑΠΟΣΤΟΛΗΣ ΣΧΕΔΙΩΝ ΥΠΟΒΟΛΗΣ ΠΡΟΓΡΑΜΜΑΤΩΝ</w:t>
      </w:r>
    </w:p>
    <w:p w:rsidR="003232DA" w:rsidRPr="003232DA" w:rsidRDefault="003232DA" w:rsidP="003232DA">
      <w:pPr>
        <w:spacing w:after="0"/>
        <w:ind w:left="0"/>
        <w:rPr>
          <w:rFonts w:ascii="Arial" w:eastAsia="Times New Roman" w:hAnsi="Arial" w:cs="Arial"/>
          <w:b/>
          <w:u w:val="single"/>
          <w:lang w:eastAsia="el-GR"/>
        </w:rPr>
      </w:pPr>
    </w:p>
    <w:p w:rsidR="00BE63FB" w:rsidRDefault="003232DA" w:rsidP="00217DEE">
      <w:pPr>
        <w:spacing w:after="0"/>
        <w:ind w:left="0"/>
        <w:rPr>
          <w:rFonts w:cs="Arial"/>
          <w:b/>
          <w:i/>
        </w:rPr>
      </w:pPr>
      <w:r w:rsidRPr="003232DA">
        <w:rPr>
          <w:rFonts w:eastAsia="Times New Roman" w:cs="Arial"/>
          <w:bCs/>
          <w:lang w:eastAsia="el-GR"/>
        </w:rPr>
        <w:t xml:space="preserve">Τα σχέδια υποβολής  προγραμμάτων </w:t>
      </w:r>
      <w:r w:rsidR="00E90C77">
        <w:rPr>
          <w:rFonts w:cs="Arial"/>
          <w:u w:val="single"/>
        </w:rPr>
        <w:t>θα στέλνονται από κάθε</w:t>
      </w:r>
      <w:r w:rsidRPr="003232DA">
        <w:rPr>
          <w:rFonts w:cs="Arial"/>
          <w:u w:val="single"/>
        </w:rPr>
        <w:t xml:space="preserve"> σχολική μονάδα, μόνον ηλεκτρονικά (με ευθύνη της/του Διευθύ</w:t>
      </w:r>
      <w:r w:rsidR="00DF2498">
        <w:rPr>
          <w:rFonts w:cs="Arial"/>
          <w:u w:val="single"/>
        </w:rPr>
        <w:t>ντριας/</w:t>
      </w:r>
      <w:proofErr w:type="spellStart"/>
      <w:r w:rsidR="00DF2498">
        <w:rPr>
          <w:rFonts w:cs="Arial"/>
          <w:u w:val="single"/>
        </w:rPr>
        <w:t>ντή,</w:t>
      </w:r>
      <w:proofErr w:type="spellEnd"/>
      <w:r w:rsidR="00DF2498">
        <w:rPr>
          <w:rFonts w:cs="Arial"/>
          <w:u w:val="single"/>
        </w:rPr>
        <w:t xml:space="preserve"> Προϊσταμένης/νου) </w:t>
      </w:r>
      <w:r w:rsidR="00373F05">
        <w:rPr>
          <w:rFonts w:cs="Arial"/>
          <w:u w:val="single"/>
        </w:rPr>
        <w:t xml:space="preserve">έως και </w:t>
      </w:r>
      <w:r w:rsidR="00373F05" w:rsidRPr="00373F05">
        <w:rPr>
          <w:rFonts w:cs="Arial"/>
          <w:b/>
          <w:u w:val="single"/>
        </w:rPr>
        <w:t>τη Δευτέρα 31 Οκτωβρίου 2022</w:t>
      </w:r>
      <w:r w:rsidR="00373F05">
        <w:rPr>
          <w:rFonts w:cs="Arial"/>
          <w:u w:val="single"/>
        </w:rPr>
        <w:t xml:space="preserve"> </w:t>
      </w:r>
      <w:r w:rsidRPr="003232DA">
        <w:rPr>
          <w:rFonts w:cs="Arial"/>
          <w:u w:val="single"/>
        </w:rPr>
        <w:t xml:space="preserve">με συμπληρωμένα όλα τα πεδία (σε αρχείο </w:t>
      </w:r>
      <w:r w:rsidRPr="003232DA">
        <w:rPr>
          <w:rFonts w:cs="Arial"/>
          <w:u w:val="single"/>
          <w:lang w:val="en-US"/>
        </w:rPr>
        <w:t>word</w:t>
      </w:r>
      <w:r w:rsidRPr="003232DA">
        <w:rPr>
          <w:rFonts w:cs="Arial"/>
          <w:u w:val="single"/>
        </w:rPr>
        <w:t>)</w:t>
      </w:r>
      <w:r w:rsidRPr="003232DA">
        <w:rPr>
          <w:rFonts w:cs="Arial"/>
        </w:rPr>
        <w:t xml:space="preserve">, στο </w:t>
      </w:r>
      <w:r w:rsidRPr="003232DA">
        <w:rPr>
          <w:rFonts w:cs="Arial"/>
          <w:lang w:val="en-US"/>
        </w:rPr>
        <w:t>e</w:t>
      </w:r>
      <w:r w:rsidRPr="003232DA">
        <w:rPr>
          <w:rFonts w:cs="Arial"/>
        </w:rPr>
        <w:t>-</w:t>
      </w:r>
      <w:r w:rsidRPr="003232DA">
        <w:rPr>
          <w:rFonts w:cs="Arial"/>
          <w:lang w:val="en-US"/>
        </w:rPr>
        <w:t>mail</w:t>
      </w:r>
      <w:r w:rsidRPr="003232DA">
        <w:rPr>
          <w:rFonts w:cs="Arial"/>
        </w:rPr>
        <w:t xml:space="preserve"> </w:t>
      </w:r>
      <w:r w:rsidR="00486176" w:rsidRPr="00E80EF9">
        <w:rPr>
          <w:rFonts w:cs="Arial"/>
          <w:b/>
        </w:rPr>
        <w:t>στο</w:t>
      </w:r>
      <w:r w:rsidR="00486176" w:rsidRPr="00E80EF9">
        <w:rPr>
          <w:rFonts w:cs="Arial"/>
          <w:b/>
          <w:i/>
        </w:rPr>
        <w:t xml:space="preserve"> </w:t>
      </w:r>
      <w:hyperlink r:id="rId8" w:history="1">
        <w:r w:rsidR="00217DEE" w:rsidRPr="00147F10">
          <w:rPr>
            <w:rStyle w:val="-"/>
            <w:rFonts w:cs="Arial"/>
            <w:b/>
            <w:i/>
          </w:rPr>
          <w:t>mail@dipe-peiraia.att.sch.gr</w:t>
        </w:r>
      </w:hyperlink>
      <w:r w:rsidR="00217DEE" w:rsidRPr="00147F10">
        <w:rPr>
          <w:rFonts w:cs="Arial"/>
          <w:b/>
          <w:i/>
        </w:rPr>
        <w:t xml:space="preserve"> </w:t>
      </w:r>
      <w:r w:rsidR="00217DEE" w:rsidRPr="00217DEE">
        <w:rPr>
          <w:rFonts w:cs="Arial"/>
          <w:b/>
          <w:i/>
        </w:rPr>
        <w:t xml:space="preserve"> </w:t>
      </w:r>
      <w:r w:rsidR="00217DEE">
        <w:rPr>
          <w:rFonts w:cs="Arial"/>
          <w:b/>
          <w:i/>
        </w:rPr>
        <w:t xml:space="preserve">με θέμα: </w:t>
      </w:r>
    </w:p>
    <w:p w:rsidR="00E80EF9" w:rsidRDefault="00217DEE" w:rsidP="00217DEE">
      <w:pPr>
        <w:spacing w:after="0"/>
        <w:ind w:left="0"/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</w:p>
    <w:p w:rsidR="00217DEE" w:rsidRDefault="00E80EF9" w:rsidP="00E80EF9">
      <w:pPr>
        <w:spacing w:after="0"/>
        <w:ind w:left="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«Ο</w:t>
      </w:r>
      <w:r w:rsidR="00217DEE">
        <w:rPr>
          <w:rFonts w:cs="Arial"/>
          <w:b/>
          <w:i/>
        </w:rPr>
        <w:t>νομασία της σχολικής σας  μονάδα- Υποβολή προγραμμάτων σχολικών δραστηριοτήτων</w:t>
      </w:r>
      <w:r w:rsidR="00373F05">
        <w:rPr>
          <w:rFonts w:cs="Arial"/>
          <w:b/>
          <w:i/>
        </w:rPr>
        <w:t xml:space="preserve"> 202</w:t>
      </w:r>
      <w:r w:rsidR="00373F05" w:rsidRPr="00373F05">
        <w:rPr>
          <w:rFonts w:cs="Arial"/>
          <w:b/>
          <w:i/>
        </w:rPr>
        <w:t>2</w:t>
      </w:r>
      <w:r>
        <w:rPr>
          <w:rFonts w:cs="Arial"/>
          <w:b/>
          <w:i/>
        </w:rPr>
        <w:t>-202</w:t>
      </w:r>
      <w:r w:rsidR="00373F05" w:rsidRPr="00373F05">
        <w:rPr>
          <w:rFonts w:cs="Arial"/>
          <w:b/>
          <w:i/>
        </w:rPr>
        <w:t>3</w:t>
      </w:r>
      <w:r>
        <w:rPr>
          <w:rFonts w:cs="Arial"/>
          <w:b/>
          <w:i/>
        </w:rPr>
        <w:t>»</w:t>
      </w:r>
    </w:p>
    <w:p w:rsidR="003232DA" w:rsidRPr="003232DA" w:rsidRDefault="003232DA" w:rsidP="00676614">
      <w:pPr>
        <w:spacing w:after="0"/>
        <w:ind w:left="0"/>
        <w:rPr>
          <w:rFonts w:cs="Arial"/>
        </w:rPr>
      </w:pPr>
    </w:p>
    <w:p w:rsidR="00E80EF9" w:rsidRDefault="003232DA" w:rsidP="00676614">
      <w:pPr>
        <w:spacing w:after="0"/>
        <w:ind w:left="0"/>
        <w:rPr>
          <w:rFonts w:cs="Arial"/>
          <w:b/>
          <w:shd w:val="clear" w:color="auto" w:fill="FFFFFF"/>
        </w:rPr>
      </w:pPr>
      <w:r w:rsidRPr="003232DA">
        <w:rPr>
          <w:rFonts w:cs="Arial"/>
          <w:b/>
        </w:rPr>
        <w:t xml:space="preserve"> </w:t>
      </w:r>
      <w:r w:rsidRPr="006930E3">
        <w:rPr>
          <w:rFonts w:cs="Arial"/>
          <w:b/>
          <w:shd w:val="clear" w:color="auto" w:fill="FFFFFF"/>
        </w:rPr>
        <w:t>ΘΑ ΣΥΝΟΔΕΥΟΝΤΑΙ ΜΕ ΔΙΑΒΙΒΑΣΤΙΚΟ ΤΟΥ ΣΧΟΛΕΙΟΥ</w:t>
      </w:r>
      <w:r w:rsidR="00E75F7D">
        <w:rPr>
          <w:rFonts w:cs="Arial"/>
          <w:b/>
          <w:shd w:val="clear" w:color="auto" w:fill="FFFFFF"/>
        </w:rPr>
        <w:t xml:space="preserve"> (συνημμένο αρ.3)</w:t>
      </w:r>
      <w:r w:rsidRPr="006930E3">
        <w:rPr>
          <w:rFonts w:cs="Arial"/>
          <w:b/>
          <w:shd w:val="clear" w:color="auto" w:fill="FFFFFF"/>
        </w:rPr>
        <w:t xml:space="preserve"> ΣΤΟ ΟΠΟΙΟ  ΘΑ ΑΝΑΦΕΡΟΝΤΑΙ ΟΙ ΤΙΤΛΟΙ ΤΩΝ ΠΡΟΓΡΑΜΜΑΤΩΝ ΚΑΙ ΤΑ ΟΝΟΜΑΤΑ ΤΩΝ </w:t>
      </w:r>
      <w:r w:rsidR="00E75F7D">
        <w:rPr>
          <w:rFonts w:cs="Arial"/>
          <w:b/>
          <w:shd w:val="clear" w:color="auto" w:fill="FFFFFF"/>
        </w:rPr>
        <w:t xml:space="preserve">ΣΥΝΤΟΝΙΣΤΩΝ </w:t>
      </w:r>
      <w:r w:rsidRPr="006930E3">
        <w:rPr>
          <w:rFonts w:cs="Arial"/>
          <w:b/>
          <w:shd w:val="clear" w:color="auto" w:fill="FFFFFF"/>
        </w:rPr>
        <w:t>ΕΚΠΑΙΔΕΥΤΙΚΩΝ ΚΑΙ</w:t>
      </w:r>
      <w:r w:rsidR="00E75F7D">
        <w:rPr>
          <w:rFonts w:cs="Arial"/>
          <w:b/>
          <w:shd w:val="clear" w:color="auto" w:fill="FFFFFF"/>
        </w:rPr>
        <w:t xml:space="preserve"> ΤΩΝ ΕΚΠΑΙΔΕΥΤΙΚΩΝ </w:t>
      </w:r>
      <w:r w:rsidR="00552CB1">
        <w:rPr>
          <w:rFonts w:cs="Arial"/>
          <w:b/>
          <w:shd w:val="clear" w:color="auto" w:fill="FFFFFF"/>
        </w:rPr>
        <w:t>ΠΟΥ</w:t>
      </w:r>
      <w:r w:rsidRPr="006930E3">
        <w:rPr>
          <w:rFonts w:cs="Arial"/>
          <w:b/>
          <w:shd w:val="clear" w:color="auto" w:fill="FFFFFF"/>
        </w:rPr>
        <w:t xml:space="preserve"> ΣΥΜΜΕΤΕΧΟΥΝ. </w:t>
      </w:r>
    </w:p>
    <w:p w:rsidR="003232DA" w:rsidRPr="003232DA" w:rsidRDefault="003232DA" w:rsidP="00676614">
      <w:pPr>
        <w:spacing w:after="0"/>
        <w:ind w:left="0"/>
        <w:rPr>
          <w:rFonts w:cs="Arial"/>
        </w:rPr>
      </w:pPr>
      <w:r w:rsidRPr="006930E3">
        <w:rPr>
          <w:rFonts w:cs="Arial"/>
          <w:b/>
          <w:shd w:val="clear" w:color="auto" w:fill="FFFFFF"/>
        </w:rPr>
        <w:t xml:space="preserve">ΔΕ ΘΑ ΓΙΝΟΝΤΑΙ ΔΕΚΤΑ ΠΡΟΓΡΑΜΜΑΤΑ ΠΟΥ ΕΧΟΥΝ ΣΤΑΛΕΙ ΞΕΧΩΡΙΣΤΑ ΑΠΟ ΠΡΟΣΩΠΙΚΑ </w:t>
      </w:r>
      <w:r w:rsidRPr="006930E3">
        <w:rPr>
          <w:rFonts w:cs="Arial"/>
          <w:b/>
          <w:shd w:val="clear" w:color="auto" w:fill="FFFFFF"/>
          <w:lang w:val="en-US"/>
        </w:rPr>
        <w:t>E</w:t>
      </w:r>
      <w:r w:rsidRPr="006930E3">
        <w:rPr>
          <w:rFonts w:cs="Arial"/>
          <w:b/>
          <w:shd w:val="clear" w:color="auto" w:fill="FFFFFF"/>
        </w:rPr>
        <w:t>-</w:t>
      </w:r>
      <w:r w:rsidRPr="006930E3">
        <w:rPr>
          <w:rFonts w:cs="Arial"/>
          <w:b/>
          <w:shd w:val="clear" w:color="auto" w:fill="FFFFFF"/>
          <w:lang w:val="en-US"/>
        </w:rPr>
        <w:t>MAIL</w:t>
      </w:r>
      <w:r w:rsidRPr="006930E3">
        <w:rPr>
          <w:rFonts w:cs="Arial"/>
          <w:b/>
          <w:shd w:val="clear" w:color="auto" w:fill="FFFFFF"/>
        </w:rPr>
        <w:t xml:space="preserve"> ΤΩΝ ΕΚΠΑΙΔΕΥΤΙΚΩ</w:t>
      </w:r>
      <w:r w:rsidRPr="003232DA">
        <w:rPr>
          <w:rFonts w:cs="Arial"/>
          <w:b/>
          <w:shd w:val="clear" w:color="auto" w:fill="FFFFFF"/>
        </w:rPr>
        <w:t>Ν</w:t>
      </w:r>
      <w:r w:rsidR="00112542">
        <w:rPr>
          <w:rFonts w:cs="Arial"/>
        </w:rPr>
        <w:t>.</w:t>
      </w:r>
    </w:p>
    <w:p w:rsidR="003232DA" w:rsidRPr="00E90C77" w:rsidRDefault="003232DA" w:rsidP="00676614">
      <w:pPr>
        <w:spacing w:after="0"/>
        <w:ind w:left="0"/>
        <w:rPr>
          <w:rFonts w:cs="Arial"/>
          <w:u w:val="single"/>
        </w:rPr>
      </w:pPr>
      <w:r w:rsidRPr="00E90C77">
        <w:rPr>
          <w:rFonts w:cs="Arial"/>
        </w:rPr>
        <w:t>Η επιλογή συμπλήρωσης και αποστολής των προγραμμάτων σε ηλεκτρονική μορφή  έγινε  επειδή διευκολύνει την  διόρθωση τυχόν παραλείψεων  στη συμπλήρωση της αίτησης και την άμεση ανατροφοδότηση.</w:t>
      </w:r>
    </w:p>
    <w:p w:rsidR="003232DA" w:rsidRPr="003232DA" w:rsidRDefault="003232DA" w:rsidP="00676614">
      <w:pPr>
        <w:spacing w:after="0"/>
        <w:ind w:left="0"/>
        <w:rPr>
          <w:rFonts w:cs="Arial"/>
        </w:rPr>
      </w:pPr>
      <w:r w:rsidRPr="003232DA">
        <w:rPr>
          <w:rFonts w:cs="Arial"/>
        </w:rPr>
        <w:t xml:space="preserve">Τα πρωτότυπα σχέδια υποβολής προγραμμάτων  καθώς και τα συνοδευτικά: α) κατάλογος μαθητών και β) αντίγραφο της πράξης ανάθεσης του συλλόγου διδασκόντων, στο οποίο πρέπει να αναφέρονται οι τίτλοι προγραμμάτων και τα ονόματα των </w:t>
      </w:r>
      <w:r w:rsidR="008C69AD">
        <w:rPr>
          <w:rFonts w:cs="Arial"/>
        </w:rPr>
        <w:t>συντονιστών καθώς και  όσων ακόμη εκπαιδευτικών συμμετέχουν στην υλοποίησή τους</w:t>
      </w:r>
      <w:r w:rsidRPr="003232DA">
        <w:rPr>
          <w:rFonts w:cs="Arial"/>
        </w:rPr>
        <w:t xml:space="preserve">, </w:t>
      </w:r>
      <w:r w:rsidRPr="003232DA">
        <w:rPr>
          <w:rFonts w:cs="Arial"/>
          <w:b/>
          <w:i/>
          <w:u w:val="single"/>
        </w:rPr>
        <w:t>θα παραμείνουν στο αρχείο του σχολείου σας.</w:t>
      </w:r>
    </w:p>
    <w:p w:rsidR="008B135D" w:rsidRDefault="008B135D" w:rsidP="00676614">
      <w:pPr>
        <w:spacing w:after="0" w:line="120" w:lineRule="atLeast"/>
        <w:ind w:left="-142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:rsidR="00DB0BC4" w:rsidRPr="00060810" w:rsidRDefault="00DB0BC4" w:rsidP="00676614">
      <w:pPr>
        <w:spacing w:after="0" w:line="120" w:lineRule="atLeast"/>
        <w:ind w:left="-142"/>
        <w:rPr>
          <w:rFonts w:eastAsia="Times New Roman" w:cs="Calibri"/>
          <w:b/>
          <w:bCs/>
          <w:color w:val="000000"/>
          <w:sz w:val="16"/>
          <w:szCs w:val="16"/>
          <w:u w:val="single"/>
          <w:lang w:eastAsia="el-GR"/>
        </w:rPr>
      </w:pPr>
    </w:p>
    <w:p w:rsidR="00112542" w:rsidRPr="00112542" w:rsidRDefault="00112542" w:rsidP="00112542">
      <w:pPr>
        <w:spacing w:after="0" w:line="120" w:lineRule="atLeast"/>
        <w:ind w:left="-142"/>
        <w:jc w:val="left"/>
        <w:rPr>
          <w:rFonts w:eastAsia="Times New Roman" w:cs="Calibri"/>
          <w:b/>
          <w:bCs/>
          <w:color w:val="000000"/>
          <w:u w:val="single"/>
          <w:lang w:eastAsia="el-GR"/>
        </w:rPr>
      </w:pP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>Β. ΥΛΟΠΟΙΗΣΗ</w:t>
      </w:r>
      <w:r w:rsidR="00DB0BC4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</w:t>
      </w: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ΠΡΟΓΡΑΜΜΑΤΩΝ </w:t>
      </w:r>
      <w:r w:rsidR="00DB0BC4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</w:t>
      </w: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 xml:space="preserve">ΣΧΟΛΙΚΩΝ </w:t>
      </w:r>
      <w:r w:rsidR="00DB0BC4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</w:t>
      </w: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>ΔΡΑΣΤΗΡΙΟΤΗΤΩΝ</w:t>
      </w:r>
    </w:p>
    <w:p w:rsidR="00112542" w:rsidRPr="008B135D" w:rsidRDefault="00112542" w:rsidP="00112542">
      <w:pPr>
        <w:spacing w:after="0" w:line="120" w:lineRule="atLeast"/>
        <w:ind w:left="0"/>
        <w:rPr>
          <w:rFonts w:eastAsia="Times New Roman" w:cs="Calibri"/>
          <w:color w:val="000000"/>
          <w:sz w:val="16"/>
          <w:szCs w:val="16"/>
          <w:lang w:eastAsia="el-GR"/>
        </w:rPr>
      </w:pPr>
    </w:p>
    <w:p w:rsidR="00112542" w:rsidRPr="00112542" w:rsidRDefault="00FD3F89" w:rsidP="00112542">
      <w:pPr>
        <w:spacing w:after="0" w:line="120" w:lineRule="atLeast"/>
        <w:ind w:left="0"/>
        <w:rPr>
          <w:rFonts w:eastAsia="Times New Roman" w:cs="Arial"/>
          <w:b/>
          <w:lang w:eastAsia="el-GR"/>
        </w:rPr>
      </w:pPr>
      <w:r w:rsidRPr="00112542">
        <w:rPr>
          <w:rFonts w:eastAsia="Times New Roman" w:cs="Arial"/>
          <w:b/>
          <w:bCs/>
          <w:lang w:eastAsia="el-GR"/>
        </w:rPr>
        <w:t>ΣΧΕΔΙΑΣΜΟΣ-</w:t>
      </w:r>
      <w:r w:rsidRPr="00112542">
        <w:rPr>
          <w:rFonts w:cs="Arial"/>
          <w:b/>
          <w:bCs/>
        </w:rPr>
        <w:t>ΈΓΚΡΙΣΗ</w:t>
      </w:r>
    </w:p>
    <w:p w:rsidR="00360C43" w:rsidRPr="00373F05" w:rsidRDefault="00360C43" w:rsidP="00360C43">
      <w:pPr>
        <w:pStyle w:val="a3"/>
        <w:spacing w:after="0"/>
        <w:ind w:left="0"/>
        <w:rPr>
          <w:rFonts w:eastAsia="Times New Roman" w:cs="Arial"/>
          <w:lang w:eastAsia="el-GR"/>
        </w:rPr>
      </w:pPr>
      <w:r w:rsidRPr="00373F05">
        <w:rPr>
          <w:rFonts w:eastAsia="Times New Roman" w:cs="Arial"/>
          <w:lang w:eastAsia="el-GR"/>
        </w:rPr>
        <w:t>Τα προς υποβολή Σχέδια Π.Σ.Δ. εγκρίνονται, σε ειδική συνεδρίαση, από τον Σύλλογο</w:t>
      </w:r>
      <w:r w:rsidR="00E80EF9" w:rsidRPr="00373F05">
        <w:rPr>
          <w:rFonts w:eastAsia="Times New Roman" w:cs="Arial"/>
          <w:lang w:eastAsia="el-GR"/>
        </w:rPr>
        <w:t xml:space="preserve"> </w:t>
      </w:r>
      <w:r w:rsidRPr="00373F05">
        <w:rPr>
          <w:rFonts w:eastAsia="Times New Roman" w:cs="Arial"/>
          <w:lang w:eastAsia="el-GR"/>
        </w:rPr>
        <w:t>Διδασκόντων της σχολικής μονάδας. Στη συνέχεια, υποβάλλονται στους/στις Υπεύθυνους/ες</w:t>
      </w:r>
      <w:r w:rsidR="00E80EF9" w:rsidRPr="00373F05">
        <w:rPr>
          <w:rFonts w:eastAsia="Times New Roman" w:cs="Arial"/>
          <w:lang w:eastAsia="el-GR"/>
        </w:rPr>
        <w:t xml:space="preserve"> </w:t>
      </w:r>
      <w:r w:rsidRPr="00373F05">
        <w:rPr>
          <w:rFonts w:eastAsia="Times New Roman" w:cs="Arial"/>
          <w:lang w:eastAsia="el-GR"/>
        </w:rPr>
        <w:t>Π.Ε., Α.Υ., Π.Θ. και Σ.Δ. των οικείων Διευθύνσεων Εκπαίδευσης, προκειμένου οι τελευταίοι να</w:t>
      </w:r>
      <w:r w:rsidR="00E80EF9" w:rsidRPr="00373F05">
        <w:rPr>
          <w:rFonts w:eastAsia="Times New Roman" w:cs="Arial"/>
          <w:lang w:eastAsia="el-GR"/>
        </w:rPr>
        <w:t xml:space="preserve"> </w:t>
      </w:r>
      <w:r w:rsidRPr="00373F05">
        <w:rPr>
          <w:rFonts w:eastAsia="Times New Roman" w:cs="Arial"/>
          <w:lang w:eastAsia="el-GR"/>
        </w:rPr>
        <w:t>δώσουν τεκμηριωμένη εισήγηση έγκρισής τους στην Επιτροπή Σχολικών Δραστηριοτήτων.</w:t>
      </w:r>
    </w:p>
    <w:p w:rsidR="00DA00E5" w:rsidRPr="00DA00E5" w:rsidRDefault="00112542" w:rsidP="00DA00E5">
      <w:pPr>
        <w:autoSpaceDE w:val="0"/>
        <w:autoSpaceDN w:val="0"/>
        <w:adjustRightInd w:val="0"/>
        <w:spacing w:after="0"/>
        <w:ind w:left="0"/>
        <w:rPr>
          <w:rFonts w:cs="Arial"/>
          <w:lang w:eastAsia="el-GR" w:bidi="pa-IN"/>
        </w:rPr>
      </w:pPr>
      <w:r w:rsidRPr="00BE63FB">
        <w:rPr>
          <w:rFonts w:cs="Arial"/>
          <w:lang w:eastAsia="el-GR" w:bidi="pa-IN"/>
        </w:rPr>
        <w:t xml:space="preserve">Οι εκπαιδευτικοί που επιθυμούν να </w:t>
      </w:r>
      <w:r w:rsidR="00E75F7D" w:rsidRPr="00BE63FB">
        <w:rPr>
          <w:rFonts w:cs="Arial"/>
          <w:lang w:eastAsia="el-GR" w:bidi="pa-IN"/>
        </w:rPr>
        <w:t>υλοποιήσουν (ως συντονιστές/στριες ή συμμετέχοντες/</w:t>
      </w:r>
      <w:proofErr w:type="spellStart"/>
      <w:r w:rsidR="00E75F7D" w:rsidRPr="00BE63FB">
        <w:rPr>
          <w:rFonts w:cs="Arial"/>
          <w:lang w:eastAsia="el-GR" w:bidi="pa-IN"/>
        </w:rPr>
        <w:t>ουσες)</w:t>
      </w:r>
      <w:proofErr w:type="spellEnd"/>
      <w:r w:rsidR="00E75F7D" w:rsidRPr="00BE63FB">
        <w:rPr>
          <w:rFonts w:cs="Arial"/>
          <w:lang w:eastAsia="el-GR" w:bidi="pa-IN"/>
        </w:rPr>
        <w:t xml:space="preserve"> πρόγραμμα/προγράμματα ΣΔ συγκροτούν </w:t>
      </w:r>
      <w:r w:rsidR="00BE63FB" w:rsidRPr="00BE63FB">
        <w:rPr>
          <w:rFonts w:cs="Calibri"/>
          <w:lang w:eastAsia="el-GR"/>
        </w:rPr>
        <w:t>μαθητικές ομάδες</w:t>
      </w:r>
      <w:r w:rsidR="00E75F7D" w:rsidRPr="00BE63FB">
        <w:rPr>
          <w:rFonts w:cs="Arial"/>
          <w:lang w:eastAsia="el-GR" w:bidi="pa-IN"/>
        </w:rPr>
        <w:t xml:space="preserve">, η οποία αποτελείται 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από το σύνολο των μαθητών/τριών ενός σχολικού τμήματος,</w:t>
      </w:r>
    </w:p>
    <w:p w:rsidR="00BE63FB" w:rsidRPr="00DA00E5" w:rsidRDefault="00DA00E5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ascii="SegoeUISymbol" w:hAnsi="SegoeUISymbol" w:cs="SegoeUISymbol"/>
          <w:lang w:eastAsia="el-GR"/>
        </w:rPr>
        <w:t xml:space="preserve"> </w:t>
      </w:r>
      <w:r w:rsidR="00BE63FB" w:rsidRPr="00DA00E5">
        <w:rPr>
          <w:rFonts w:cs="Calibri"/>
          <w:lang w:eastAsia="el-GR"/>
        </w:rPr>
        <w:t>από ομάδα μαθητών/τριών διαφορετικών τμημάτων της ίδιας τάξης (</w:t>
      </w:r>
      <w:proofErr w:type="spellStart"/>
      <w:r w:rsidR="00BE63FB" w:rsidRPr="00DA00E5">
        <w:rPr>
          <w:rFonts w:cs="Calibri"/>
          <w:lang w:eastAsia="el-GR"/>
        </w:rPr>
        <w:t>διατμηματική</w:t>
      </w:r>
      <w:proofErr w:type="spellEnd"/>
      <w:r w:rsidR="00BE63FB" w:rsidRPr="00DA00E5">
        <w:rPr>
          <w:rFonts w:cs="Calibri"/>
          <w:lang w:eastAsia="el-GR"/>
        </w:rPr>
        <w:t xml:space="preserve"> συνεργασία),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από ομάδα μαθητών/τριών διαφορετικών τάξεων,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 xml:space="preserve">από ομάδα μαθητών/τριών διαφορετικών σχολικών μονάδων, στο πλαίσιο </w:t>
      </w:r>
      <w:proofErr w:type="spellStart"/>
      <w:r w:rsidRPr="00DA00E5">
        <w:rPr>
          <w:rFonts w:cs="Calibri"/>
          <w:lang w:eastAsia="el-GR"/>
        </w:rPr>
        <w:t>διασχολικής</w:t>
      </w:r>
      <w:proofErr w:type="spellEnd"/>
      <w:r w:rsidRPr="00DA00E5">
        <w:rPr>
          <w:rFonts w:cs="Calibri"/>
          <w:lang w:eastAsia="el-GR"/>
        </w:rPr>
        <w:t xml:space="preserve"> συνεργασίας,   </w:t>
      </w:r>
    </w:p>
    <w:p w:rsidR="00BE63FB" w:rsidRPr="00DA00E5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 xml:space="preserve">   </w:t>
      </w:r>
      <w:r w:rsidR="00DA00E5" w:rsidRPr="00DA00E5">
        <w:rPr>
          <w:rFonts w:cs="Calibri"/>
          <w:lang w:eastAsia="el-GR"/>
        </w:rPr>
        <w:t xml:space="preserve">           </w:t>
      </w:r>
      <w:r w:rsidRPr="00DA00E5">
        <w:rPr>
          <w:rFonts w:cs="Calibri"/>
          <w:lang w:eastAsia="el-GR"/>
        </w:rPr>
        <w:t>προάγοντας και εφαρμόζοντας στην πράξη την ανάπτυξη σχολικών δικτύων.</w:t>
      </w:r>
    </w:p>
    <w:p w:rsidR="00BE63FB" w:rsidRPr="00DA00E5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BE63FB" w:rsidRPr="00DA00E5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b/>
          <w:lang w:eastAsia="el-GR"/>
        </w:rPr>
      </w:pPr>
      <w:r w:rsidRPr="00DA00E5">
        <w:rPr>
          <w:rFonts w:cs="Calibri"/>
          <w:b/>
          <w:lang w:eastAsia="el-GR"/>
        </w:rPr>
        <w:t>Σχολικές Μονάδες Ειδικής Αγωγής και Εκπαίδευσης Π.Ε. και Δ.Ε.</w:t>
      </w:r>
    </w:p>
    <w:p w:rsidR="00BE63FB" w:rsidRPr="00DA00E5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Οι μαθητικές ομάδες συγκροτούνται: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από το σύνολο των μαθητών/τριών ή ομάδα μαθητών/τριών ενός σχολικού τμήματος,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από μαθητές/τριες διαφορετικών τμημάτων ή τάξεων ή βαθμίδων,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 xml:space="preserve">από μαθητές/τριες διαφορετικών σχολικών μονάδων στο πλαίσιο </w:t>
      </w:r>
      <w:proofErr w:type="spellStart"/>
      <w:r w:rsidRPr="00DA00E5">
        <w:rPr>
          <w:rFonts w:cs="Calibri"/>
          <w:lang w:eastAsia="el-GR"/>
        </w:rPr>
        <w:t>διασχολικής</w:t>
      </w:r>
      <w:proofErr w:type="spellEnd"/>
    </w:p>
    <w:p w:rsidR="00BE63FB" w:rsidRPr="00DA00E5" w:rsidRDefault="00BE63FB" w:rsidP="00DA00E5">
      <w:pPr>
        <w:autoSpaceDE w:val="0"/>
        <w:autoSpaceDN w:val="0"/>
        <w:adjustRightInd w:val="0"/>
        <w:spacing w:after="0"/>
        <w:ind w:left="0" w:firstLine="36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συνεργασίας ή/και από ομάδες μαθητών/τριών ή τμημάτων ή τάξεων ή βαθμίδων</w:t>
      </w:r>
    </w:p>
    <w:p w:rsidR="00BE63FB" w:rsidRPr="00DA00E5" w:rsidRDefault="00BE63FB" w:rsidP="00DA00E5">
      <w:pPr>
        <w:autoSpaceDE w:val="0"/>
        <w:autoSpaceDN w:val="0"/>
        <w:adjustRightInd w:val="0"/>
        <w:spacing w:after="0"/>
        <w:ind w:left="0" w:firstLine="36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αντιστοίχως με σχολεία γενικής εκπαίδευσης, με στόχο την προαγωγή της ισότιμης ένταξης</w:t>
      </w:r>
    </w:p>
    <w:p w:rsidR="00BE63FB" w:rsidRDefault="00BE63FB" w:rsidP="00DA00E5">
      <w:pPr>
        <w:autoSpaceDE w:val="0"/>
        <w:autoSpaceDN w:val="0"/>
        <w:adjustRightInd w:val="0"/>
        <w:spacing w:after="0"/>
        <w:ind w:left="0" w:firstLine="36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όλων των μαθητών/τριών στην εκπαίδευση.</w:t>
      </w:r>
    </w:p>
    <w:p w:rsid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BE63FB" w:rsidRP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Arial"/>
          <w:strike/>
          <w:lang w:eastAsia="el-GR" w:bidi="pa-IN"/>
        </w:rPr>
      </w:pPr>
    </w:p>
    <w:p w:rsidR="00256C73" w:rsidRPr="008B135D" w:rsidRDefault="00256C73" w:rsidP="00E75F7D">
      <w:pPr>
        <w:autoSpaceDE w:val="0"/>
        <w:autoSpaceDN w:val="0"/>
        <w:adjustRightInd w:val="0"/>
        <w:spacing w:after="0"/>
        <w:ind w:left="0"/>
        <w:rPr>
          <w:rFonts w:cs="Arial"/>
          <w:i/>
          <w:sz w:val="16"/>
          <w:szCs w:val="16"/>
          <w:lang w:eastAsia="el-GR" w:bidi="pa-IN"/>
        </w:rPr>
      </w:pPr>
    </w:p>
    <w:p w:rsidR="00256C73" w:rsidRDefault="00112542" w:rsidP="00BC6DA6">
      <w:pPr>
        <w:spacing w:after="0"/>
        <w:ind w:left="-357"/>
        <w:rPr>
          <w:rFonts w:cs="Arial"/>
          <w:b/>
          <w:bCs/>
        </w:rPr>
      </w:pPr>
      <w:r>
        <w:rPr>
          <w:rFonts w:cs="Arial"/>
          <w:i/>
          <w:lang w:eastAsia="el-GR" w:bidi="pa-IN"/>
        </w:rPr>
        <w:t xml:space="preserve">        </w:t>
      </w:r>
      <w:r w:rsidR="00FD3F89" w:rsidRPr="00BC6DA6">
        <w:rPr>
          <w:rFonts w:cs="Arial"/>
          <w:b/>
          <w:bCs/>
        </w:rPr>
        <w:t>ΔΙΑΡΚΕΙΑ ΚΑΙ ΩΡΑΡΙΟ ΥΛΟΠΟΙΗΣΗΣ ΠΡΟΓΡΑΜΜΑΤΩΝ – ΣΥΜΜΕΤΟΧΗ ΤΩΝ ΕΚΠΑΙΔΕΥΤΙΚΩΝ</w:t>
      </w:r>
    </w:p>
    <w:p w:rsidR="00BC6DA6" w:rsidRPr="008B135D" w:rsidRDefault="00FD3F89" w:rsidP="00BC6DA6">
      <w:pPr>
        <w:spacing w:after="0"/>
        <w:ind w:left="-357"/>
        <w:rPr>
          <w:rFonts w:cs="Arial"/>
          <w:b/>
          <w:bCs/>
          <w:sz w:val="16"/>
          <w:szCs w:val="16"/>
        </w:rPr>
      </w:pPr>
      <w:r w:rsidRPr="00BC6DA6">
        <w:rPr>
          <w:rFonts w:cs="Arial"/>
          <w:b/>
          <w:bCs/>
        </w:rPr>
        <w:t xml:space="preserve"> </w:t>
      </w:r>
    </w:p>
    <w:p w:rsidR="008D1AB0" w:rsidRPr="00E80EF9" w:rsidRDefault="008D1AB0" w:rsidP="00DA00E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l-GR"/>
        </w:rPr>
      </w:pPr>
      <w:r w:rsidRPr="00E80EF9">
        <w:rPr>
          <w:rFonts w:cs="Calibri"/>
          <w:color w:val="000000"/>
          <w:lang w:eastAsia="el-GR"/>
        </w:rPr>
        <w:t xml:space="preserve">Για την Πρωτοβάθμια </w:t>
      </w:r>
      <w:proofErr w:type="spellStart"/>
      <w:r w:rsidRPr="00E80EF9">
        <w:rPr>
          <w:rFonts w:cs="Calibri"/>
          <w:color w:val="000000"/>
          <w:lang w:eastAsia="el-GR"/>
        </w:rPr>
        <w:t>Εκπ</w:t>
      </w:r>
      <w:proofErr w:type="spellEnd"/>
      <w:r w:rsidRPr="00E80EF9">
        <w:rPr>
          <w:rFonts w:cs="Calibri"/>
          <w:color w:val="000000"/>
          <w:lang w:eastAsia="el-GR"/>
        </w:rPr>
        <w:t xml:space="preserve">/ση τα προγράμματα Αγωγής Υγείας, Περιβαλλοντικής Εκπαίδευσης </w:t>
      </w:r>
    </w:p>
    <w:p w:rsidR="003D71CB" w:rsidRPr="00E80EF9" w:rsidRDefault="008D1AB0" w:rsidP="00DA00E5">
      <w:pPr>
        <w:pStyle w:val="Default"/>
        <w:jc w:val="both"/>
        <w:rPr>
          <w:color w:val="auto"/>
          <w:sz w:val="22"/>
          <w:szCs w:val="22"/>
        </w:rPr>
      </w:pPr>
      <w:r w:rsidRPr="00E80EF9">
        <w:rPr>
          <w:sz w:val="22"/>
          <w:szCs w:val="22"/>
        </w:rPr>
        <w:t xml:space="preserve">και Πολιτιστικών Θεμάτων </w:t>
      </w:r>
      <w:r w:rsidR="008F0C2F" w:rsidRPr="00E80EF9">
        <w:rPr>
          <w:b/>
          <w:color w:val="auto"/>
          <w:sz w:val="22"/>
          <w:szCs w:val="22"/>
        </w:rPr>
        <w:t>διαρκούν τουλάχιστον τρεις (3) μήνες</w:t>
      </w:r>
      <w:r w:rsidR="0073676C" w:rsidRPr="00E80EF9">
        <w:rPr>
          <w:b/>
          <w:color w:val="auto"/>
          <w:sz w:val="22"/>
          <w:szCs w:val="22"/>
        </w:rPr>
        <w:t xml:space="preserve"> και υλοποιούνται και μέχρι 10 ημέρες πριν την λήξη των μαθημάτων</w:t>
      </w:r>
      <w:r w:rsidRPr="00E80EF9">
        <w:rPr>
          <w:b/>
          <w:color w:val="auto"/>
          <w:sz w:val="22"/>
          <w:szCs w:val="22"/>
        </w:rPr>
        <w:t>.</w:t>
      </w:r>
      <w:r w:rsidR="003D71CB" w:rsidRPr="00E80EF9">
        <w:t xml:space="preserve"> </w:t>
      </w:r>
      <w:r w:rsidR="003D71CB" w:rsidRPr="00E80EF9">
        <w:rPr>
          <w:color w:val="auto"/>
          <w:sz w:val="22"/>
          <w:szCs w:val="22"/>
        </w:rPr>
        <w:t>Ειδικότερα στην Πρωτοβάθμια Εκπαίδευση για την ολιστική εξέταση/διερεύνηση του θέματος που πραγματεύονται τα Π.Σ.Δ., σχεδιάζονται και εφαρμόζονται στο πλαίσιο της διδασκαλίας</w:t>
      </w:r>
    </w:p>
    <w:p w:rsidR="008D1AB0" w:rsidRPr="00113020" w:rsidRDefault="003D71CB" w:rsidP="00DA00E5">
      <w:pPr>
        <w:autoSpaceDE w:val="0"/>
        <w:autoSpaceDN w:val="0"/>
        <w:adjustRightInd w:val="0"/>
        <w:spacing w:after="0"/>
        <w:ind w:left="0"/>
        <w:rPr>
          <w:strike/>
          <w:color w:val="FF0000"/>
        </w:rPr>
      </w:pPr>
      <w:r w:rsidRPr="00E80EF9">
        <w:t>των γνωστικών αντικειμένων με έμφαση, όπου δύναται, στο μάθημα των Εργαστηρίων</w:t>
      </w:r>
      <w:r w:rsidR="00E80EF9" w:rsidRPr="00E80EF9">
        <w:t xml:space="preserve"> </w:t>
      </w:r>
      <w:r w:rsidRPr="00E80EF9">
        <w:t>Δεξιοτήτων σύμφωνα με τους σκοπούς και τους στόχους του Προγράμματος Σπουδών, ώστε,</w:t>
      </w:r>
      <w:r w:rsidR="00E80EF9" w:rsidRPr="00E80EF9">
        <w:t xml:space="preserve"> </w:t>
      </w:r>
      <w:r w:rsidRPr="00E80EF9">
        <w:t xml:space="preserve">μέσω της </w:t>
      </w:r>
      <w:proofErr w:type="spellStart"/>
      <w:r w:rsidRPr="00E80EF9">
        <w:t>διαθεματικής</w:t>
      </w:r>
      <w:proofErr w:type="spellEnd"/>
      <w:r w:rsidRPr="00E80EF9">
        <w:t xml:space="preserve"> και διεπιστημονικής προσέγγισης, να επεκτείνεται το περιεχόμενο των</w:t>
      </w:r>
      <w:r w:rsidR="00E80EF9" w:rsidRPr="00E80EF9">
        <w:t xml:space="preserve"> </w:t>
      </w:r>
      <w:r w:rsidRPr="00E80EF9">
        <w:t>προτεινόμενων θεμάτων και να διερευνώνται όλες οι πτυχές του επιλεγμένου θέματος</w:t>
      </w:r>
      <w:r w:rsidR="00CA3481" w:rsidRPr="00CA3481">
        <w:t>.</w:t>
      </w:r>
      <w:r w:rsidR="003D6FD3" w:rsidRPr="003D6FD3">
        <w:rPr>
          <w:rFonts w:cs="Calibri"/>
          <w:lang w:eastAsia="el-GR"/>
        </w:rPr>
        <w:t xml:space="preserve"> </w:t>
      </w:r>
      <w:r w:rsidR="003D6FD3" w:rsidRPr="00CA3481">
        <w:rPr>
          <w:rFonts w:cs="Calibri"/>
          <w:lang w:eastAsia="el-GR"/>
        </w:rPr>
        <w:t>Στις σχολικές μονάδες Ειδικής Αγωγής και Εκπαίδευσης ισχύουν τα ανωτέρω αντιστοίχως για κάθε βαθμίδα εκπαίδευσης. Κάθε Πρόγραμμα μπορεί να υποστηρίζεται από τριμελή ομάδα εκπαιδευτικών και μελών του Ειδικού Εκπαιδευτικού Προσωπικού ή/και του Ειδικού Βοηθητικού Προσωπικού, ανά Τμήμα ή ομάδα μαθητών/τριών, αξιοποιώντας τη δυνατότητα διεπιστημονικής προσέγγισης και συνεργασίας.</w:t>
      </w:r>
    </w:p>
    <w:p w:rsidR="008B135D" w:rsidRPr="00E80EF9" w:rsidRDefault="008B135D" w:rsidP="00DA00E5">
      <w:pPr>
        <w:pStyle w:val="Default"/>
        <w:jc w:val="both"/>
        <w:rPr>
          <w:b/>
          <w:sz w:val="10"/>
          <w:szCs w:val="10"/>
        </w:rPr>
      </w:pPr>
    </w:p>
    <w:p w:rsidR="00112542" w:rsidRDefault="00112542" w:rsidP="00DA00E5">
      <w:pPr>
        <w:autoSpaceDE w:val="0"/>
        <w:autoSpaceDN w:val="0"/>
        <w:adjustRightInd w:val="0"/>
        <w:spacing w:after="0"/>
        <w:ind w:left="0"/>
        <w:rPr>
          <w:rFonts w:cs="Calibri"/>
          <w:sz w:val="24"/>
          <w:szCs w:val="24"/>
          <w:lang w:eastAsia="el-GR"/>
        </w:rPr>
      </w:pPr>
      <w:r w:rsidRPr="00E80EF9">
        <w:rPr>
          <w:rFonts w:cs="Arial"/>
        </w:rPr>
        <w:t xml:space="preserve">Κάθε εκπαιδευτικός της Α/θμιας </w:t>
      </w:r>
      <w:proofErr w:type="spellStart"/>
      <w:r w:rsidRPr="00E80EF9">
        <w:rPr>
          <w:rFonts w:cs="Arial"/>
        </w:rPr>
        <w:t>Εκπ</w:t>
      </w:r>
      <w:proofErr w:type="spellEnd"/>
      <w:r w:rsidRPr="00E80EF9">
        <w:rPr>
          <w:rFonts w:cs="Arial"/>
        </w:rPr>
        <w:t>/σης</w:t>
      </w:r>
      <w:r w:rsidR="00F90964" w:rsidRPr="00E80EF9">
        <w:rPr>
          <w:rFonts w:cs="Arial"/>
        </w:rPr>
        <w:t xml:space="preserve"> (δάσκαλοι/ες, νηπιαγωγοί και εκπαιδευτικοί ειδικοτήτων)</w:t>
      </w:r>
      <w:r w:rsidRPr="00E80EF9">
        <w:rPr>
          <w:rFonts w:cs="Arial"/>
        </w:rPr>
        <w:t xml:space="preserve"> μπορεί </w:t>
      </w:r>
      <w:r w:rsidR="008C69AD" w:rsidRPr="00E80EF9">
        <w:rPr>
          <w:rFonts w:cs="Arial"/>
          <w:u w:val="single"/>
        </w:rPr>
        <w:t>να υλοποιεί έως τρία (3) προγράμματα Σχολικών Δραστηριοτήτων (Αγωγής Υγείας, Περιβαλλοντικής Εκπαίδευσης, Πολιτιστικών Θεμάτων) εκ των οποίων</w:t>
      </w:r>
      <w:r w:rsidR="00F90964" w:rsidRPr="00E80EF9">
        <w:rPr>
          <w:rFonts w:cs="Arial"/>
          <w:u w:val="single"/>
        </w:rPr>
        <w:t xml:space="preserve"> </w:t>
      </w:r>
      <w:r w:rsidR="008C69AD" w:rsidRPr="00E80EF9">
        <w:rPr>
          <w:rFonts w:cs="Arial"/>
          <w:u w:val="single"/>
        </w:rPr>
        <w:t xml:space="preserve">μπορεί </w:t>
      </w:r>
      <w:r w:rsidR="008C69AD" w:rsidRPr="00E80EF9">
        <w:rPr>
          <w:rFonts w:cs="Arial"/>
          <w:b/>
          <w:u w:val="single"/>
        </w:rPr>
        <w:t>μόνον σε ένα να είναι συντονιστής</w:t>
      </w:r>
      <w:r w:rsidR="00B25660" w:rsidRPr="00E80EF9">
        <w:rPr>
          <w:rFonts w:cs="Arial"/>
          <w:b/>
          <w:u w:val="single"/>
        </w:rPr>
        <w:t>/</w:t>
      </w:r>
      <w:proofErr w:type="spellStart"/>
      <w:r w:rsidR="00B25660" w:rsidRPr="00E80EF9">
        <w:rPr>
          <w:rFonts w:cs="Arial"/>
          <w:b/>
          <w:u w:val="single"/>
        </w:rPr>
        <w:t>στρια</w:t>
      </w:r>
      <w:r w:rsidRPr="00E80EF9">
        <w:rPr>
          <w:rFonts w:cs="Arial"/>
          <w:b/>
          <w:u w:val="single"/>
        </w:rPr>
        <w:t>.</w:t>
      </w:r>
      <w:proofErr w:type="spellEnd"/>
      <w:r w:rsidRPr="00E80EF9">
        <w:rPr>
          <w:rFonts w:cs="Arial"/>
          <w:u w:val="single"/>
        </w:rPr>
        <w:t xml:space="preserve">  </w:t>
      </w:r>
      <w:r w:rsidR="005E3597" w:rsidRPr="00E80EF9">
        <w:rPr>
          <w:rFonts w:cs="Arial"/>
          <w:u w:val="single"/>
        </w:rPr>
        <w:t>Κάθε πρόγραμμα μπορεί να υποστηρίζεται από ομάδα έως τρ</w:t>
      </w:r>
      <w:r w:rsidR="00476F9C" w:rsidRPr="00E80EF9">
        <w:rPr>
          <w:rFonts w:cs="Arial"/>
          <w:u w:val="single"/>
        </w:rPr>
        <w:t>ιών</w:t>
      </w:r>
      <w:r w:rsidR="005E3597" w:rsidRPr="00E80EF9">
        <w:rPr>
          <w:rFonts w:cs="Arial"/>
          <w:u w:val="single"/>
        </w:rPr>
        <w:t xml:space="preserve"> (3</w:t>
      </w:r>
      <w:r w:rsidR="00476F9C" w:rsidRPr="00E80EF9">
        <w:rPr>
          <w:rFonts w:cs="Arial"/>
          <w:u w:val="single"/>
        </w:rPr>
        <w:t>) εκπαιδευτικών,</w:t>
      </w:r>
      <w:r w:rsidR="005E3597" w:rsidRPr="00E80EF9">
        <w:rPr>
          <w:rFonts w:cs="Arial"/>
          <w:u w:val="single"/>
        </w:rPr>
        <w:t xml:space="preserve"> συμπεριλαμβανομένου του</w:t>
      </w:r>
      <w:r w:rsidR="00B25660" w:rsidRPr="00E80EF9">
        <w:rPr>
          <w:rFonts w:cs="Arial"/>
          <w:u w:val="single"/>
        </w:rPr>
        <w:t>/της</w:t>
      </w:r>
      <w:r w:rsidR="005E3597" w:rsidRPr="00E80EF9">
        <w:rPr>
          <w:rFonts w:cs="Arial"/>
          <w:u w:val="single"/>
        </w:rPr>
        <w:t xml:space="preserve"> Συντονιστή/στριας του προγράμματος.</w:t>
      </w:r>
      <w:r w:rsidR="003D71CB" w:rsidRPr="00E80EF9">
        <w:rPr>
          <w:rFonts w:cs="Calibri"/>
          <w:sz w:val="24"/>
          <w:szCs w:val="24"/>
          <w:lang w:eastAsia="el-GR"/>
        </w:rPr>
        <w:t xml:space="preserve"> </w:t>
      </w:r>
    </w:p>
    <w:p w:rsidR="00681656" w:rsidRPr="00E80EF9" w:rsidRDefault="00681656" w:rsidP="00681656">
      <w:pPr>
        <w:spacing w:after="0"/>
        <w:ind w:left="360"/>
        <w:rPr>
          <w:rFonts w:cs="Arial"/>
          <w:sz w:val="10"/>
          <w:szCs w:val="10"/>
          <w:u w:val="single"/>
        </w:rPr>
      </w:pPr>
    </w:p>
    <w:p w:rsidR="004043A1" w:rsidRPr="00DA00E5" w:rsidRDefault="004043A1" w:rsidP="00DA00E5">
      <w:pPr>
        <w:pStyle w:val="a3"/>
        <w:numPr>
          <w:ilvl w:val="0"/>
          <w:numId w:val="6"/>
        </w:numPr>
        <w:spacing w:after="0"/>
        <w:rPr>
          <w:rFonts w:cs="Arial"/>
          <w:i/>
          <w:u w:val="single"/>
        </w:rPr>
      </w:pPr>
      <w:r w:rsidRPr="00DA00E5">
        <w:rPr>
          <w:rFonts w:cs="Arial"/>
        </w:rPr>
        <w:t xml:space="preserve">Κάθε μαθητής/τρια μπορεί να συμμετέχει μέχρι και </w:t>
      </w:r>
      <w:r w:rsidR="003D6FD3" w:rsidRPr="00DA00E5">
        <w:rPr>
          <w:rFonts w:cs="Calibri"/>
          <w:lang w:eastAsia="el-GR"/>
        </w:rPr>
        <w:t>σε τρία (3) Π.Σ.Δ.</w:t>
      </w:r>
    </w:p>
    <w:p w:rsidR="004043A1" w:rsidRPr="00CA3481" w:rsidRDefault="004043A1" w:rsidP="004043A1">
      <w:pPr>
        <w:spacing w:after="0"/>
        <w:ind w:left="0"/>
        <w:rPr>
          <w:rFonts w:cs="Arial"/>
          <w:i/>
          <w:sz w:val="10"/>
          <w:szCs w:val="10"/>
          <w:u w:val="single"/>
        </w:rPr>
      </w:pPr>
    </w:p>
    <w:p w:rsidR="00BC6DA6" w:rsidRPr="00CA3481" w:rsidRDefault="00BC6DA6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A3481">
        <w:rPr>
          <w:rFonts w:cs="Arial"/>
        </w:rPr>
        <w:t xml:space="preserve">Τα προγράμματα (περιβαλλοντικά, αγωγής υγείας, πολιτιστικών θεμάτων) στην πρωτοβάθμια εκπαίδευση </w:t>
      </w:r>
      <w:r w:rsidR="000652BC" w:rsidRPr="00CA3481">
        <w:rPr>
          <w:rFonts w:cs="Arial"/>
          <w:i/>
          <w:u w:val="single"/>
        </w:rPr>
        <w:t>υλοποιούνται</w:t>
      </w:r>
      <w:r w:rsidR="00324C08" w:rsidRPr="00CA3481">
        <w:rPr>
          <w:rFonts w:cs="Arial"/>
          <w:i/>
          <w:u w:val="single"/>
        </w:rPr>
        <w:t xml:space="preserve"> </w:t>
      </w:r>
      <w:r w:rsidRPr="00CA3481">
        <w:rPr>
          <w:rFonts w:cs="Arial"/>
          <w:i/>
          <w:u w:val="single"/>
        </w:rPr>
        <w:t xml:space="preserve">εντός ωρολογίου προγράμματος </w:t>
      </w:r>
    </w:p>
    <w:p w:rsidR="00E07B57" w:rsidRPr="00E80EF9" w:rsidRDefault="00E07B57" w:rsidP="00E07B57">
      <w:pPr>
        <w:autoSpaceDE w:val="0"/>
        <w:autoSpaceDN w:val="0"/>
        <w:adjustRightInd w:val="0"/>
        <w:spacing w:after="0"/>
        <w:ind w:left="0"/>
        <w:jc w:val="left"/>
        <w:rPr>
          <w:rFonts w:cs="Arial"/>
        </w:rPr>
      </w:pPr>
    </w:p>
    <w:p w:rsidR="00E07B57" w:rsidRPr="00E80EF9" w:rsidRDefault="00DB0BC4" w:rsidP="00DB0BC4">
      <w:pPr>
        <w:autoSpaceDE w:val="0"/>
        <w:autoSpaceDN w:val="0"/>
        <w:adjustRightInd w:val="0"/>
        <w:spacing w:after="0"/>
        <w:ind w:left="0"/>
        <w:rPr>
          <w:rFonts w:cs="Arial"/>
        </w:rPr>
      </w:pPr>
      <w:r w:rsidRPr="00E80EF9">
        <w:rPr>
          <w:rFonts w:cs="Arial"/>
          <w:color w:val="222222"/>
          <w:shd w:val="clear" w:color="auto" w:fill="FFFFFF"/>
        </w:rPr>
        <w:t xml:space="preserve">Επισημαίνεται ότι </w:t>
      </w:r>
      <w:r w:rsidRPr="00E80EF9">
        <w:rPr>
          <w:rFonts w:cs="Arial"/>
          <w:color w:val="222222"/>
          <w:u w:val="single"/>
          <w:shd w:val="clear" w:color="auto" w:fill="FFFFFF"/>
        </w:rPr>
        <w:t>δεν θεωρούνται αυτοτελή προγράμματα Περιβαλλοντικής Εκπαίδευσης</w:t>
      </w:r>
      <w:r w:rsidRPr="00E80EF9">
        <w:rPr>
          <w:rFonts w:cs="Arial"/>
          <w:color w:val="222222"/>
          <w:shd w:val="clear" w:color="auto" w:fill="FFFFFF"/>
        </w:rPr>
        <w:t xml:space="preserve"> οι τριήμερες περιβαλλοντικές εκδρομές (Δ/</w:t>
      </w:r>
      <w:proofErr w:type="spellStart"/>
      <w:r w:rsidRPr="00E80EF9">
        <w:rPr>
          <w:rFonts w:cs="Arial"/>
          <w:color w:val="222222"/>
          <w:shd w:val="clear" w:color="auto" w:fill="FFFFFF"/>
        </w:rPr>
        <w:t>θμια</w:t>
      </w:r>
      <w:proofErr w:type="spellEnd"/>
      <w:r w:rsidRPr="00E80EF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80EF9">
        <w:rPr>
          <w:rFonts w:cs="Arial"/>
          <w:color w:val="222222"/>
          <w:shd w:val="clear" w:color="auto" w:fill="FFFFFF"/>
        </w:rPr>
        <w:t>Εκπ</w:t>
      </w:r>
      <w:proofErr w:type="spellEnd"/>
      <w:r w:rsidRPr="00E80EF9">
        <w:rPr>
          <w:rFonts w:cs="Arial"/>
          <w:color w:val="222222"/>
          <w:shd w:val="clear" w:color="auto" w:fill="FFFFFF"/>
        </w:rPr>
        <w:t>/ση), οι επισκέψεις στα Κέντρα Περιβαλλοντικής Εκπαίδευσης, οι ημέρες τοπικών δράσεων, όπως καθαρισμός παραλιών, δενδροφυτεύσεις,</w:t>
      </w:r>
      <w:r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 xml:space="preserve">συμμετοχή σε εκδηλώσεις φορέων </w:t>
      </w:r>
      <w:proofErr w:type="spellStart"/>
      <w:r w:rsidRPr="00E80EF9">
        <w:rPr>
          <w:rFonts w:cs="Arial"/>
          <w:color w:val="222222"/>
          <w:shd w:val="clear" w:color="auto" w:fill="FFFFFF"/>
        </w:rPr>
        <w:t>κ.λ.π</w:t>
      </w:r>
      <w:proofErr w:type="spellEnd"/>
      <w:r w:rsidRPr="00E80EF9">
        <w:rPr>
          <w:rFonts w:cs="Arial"/>
          <w:color w:val="222222"/>
          <w:shd w:val="clear" w:color="auto" w:fill="FFFFFF"/>
        </w:rPr>
        <w:t>.. Ανάλογες δράσεις, περιβαλλοντικές επισκέψεις ή/και μεμονωμένες δραστηριότητες για την αειφορία, μπορούν να εγκρίνονται μόνον ως αυτοτελείς δράσεις ή μέρος των δράσεων/δραστηριοτήτων ενός ολοκληρωμένου ΠΣΔ, σύμφωνα με το ισχύον</w:t>
      </w:r>
      <w:r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θεσμικό πλαίσιο</w:t>
      </w:r>
      <w:r w:rsidR="00147F10">
        <w:rPr>
          <w:rFonts w:cs="Arial"/>
          <w:color w:val="222222"/>
          <w:shd w:val="clear" w:color="auto" w:fill="FFFFFF"/>
        </w:rPr>
        <w:t>.</w:t>
      </w:r>
    </w:p>
    <w:p w:rsidR="00B25660" w:rsidRPr="00E80EF9" w:rsidRDefault="00B25660" w:rsidP="00676614">
      <w:pPr>
        <w:autoSpaceDE w:val="0"/>
        <w:autoSpaceDN w:val="0"/>
        <w:adjustRightInd w:val="0"/>
        <w:spacing w:after="0"/>
        <w:ind w:left="0"/>
        <w:rPr>
          <w:b/>
          <w:bCs/>
          <w:i/>
          <w:color w:val="00B050"/>
          <w:sz w:val="10"/>
          <w:szCs w:val="10"/>
        </w:rPr>
      </w:pPr>
    </w:p>
    <w:p w:rsidR="00E07B57" w:rsidRPr="00DB0BC4" w:rsidRDefault="00E07B57" w:rsidP="00E95398">
      <w:pPr>
        <w:spacing w:after="0" w:line="120" w:lineRule="atLeast"/>
        <w:ind w:left="0"/>
        <w:rPr>
          <w:rFonts w:eastAsia="Times New Roman" w:cs="Arial"/>
          <w:b/>
          <w:sz w:val="16"/>
          <w:szCs w:val="16"/>
          <w:lang w:eastAsia="el-GR"/>
        </w:rPr>
      </w:pPr>
    </w:p>
    <w:p w:rsidR="00060810" w:rsidRPr="00060810" w:rsidRDefault="00060810" w:rsidP="00E95398">
      <w:pPr>
        <w:spacing w:after="0" w:line="120" w:lineRule="atLeast"/>
        <w:ind w:left="0"/>
        <w:rPr>
          <w:b/>
          <w:sz w:val="10"/>
          <w:szCs w:val="10"/>
          <w:u w:val="single"/>
        </w:rPr>
      </w:pPr>
    </w:p>
    <w:p w:rsidR="00060810" w:rsidRPr="00DA00E5" w:rsidRDefault="00060810" w:rsidP="00E95398">
      <w:pPr>
        <w:spacing w:after="0" w:line="120" w:lineRule="atLeast"/>
        <w:ind w:left="0"/>
        <w:rPr>
          <w:sz w:val="20"/>
          <w:szCs w:val="20"/>
        </w:rPr>
      </w:pPr>
      <w:r w:rsidRPr="00060810">
        <w:rPr>
          <w:u w:val="single"/>
        </w:rPr>
        <w:t xml:space="preserve">Ενδεικτική Θεματολογία των προγραμμάτων Σχολικών Δραστηριοτήτων περιλαμβάνεται στην εγκύκλιο </w:t>
      </w:r>
      <w:r>
        <w:rPr>
          <w:bCs/>
          <w:i/>
          <w:sz w:val="20"/>
          <w:szCs w:val="20"/>
        </w:rPr>
        <w:t>του ΥΠ</w:t>
      </w:r>
      <w:r>
        <w:rPr>
          <w:bCs/>
          <w:i/>
          <w:sz w:val="20"/>
          <w:szCs w:val="20"/>
          <w:lang w:val="en-US"/>
        </w:rPr>
        <w:t>AI</w:t>
      </w:r>
      <w:r w:rsidRPr="00FD3F89">
        <w:rPr>
          <w:bCs/>
          <w:i/>
          <w:sz w:val="20"/>
          <w:szCs w:val="20"/>
        </w:rPr>
        <w:t>Θ «ΣΧΕΔΙΑΣΜΟΣ ΚΑΙ ΥΛΟΠΟΙΗΣΗ ΠΡΟΓΡΑΜΜΑΤΩΝ ΣΧΟΛΙΚΩΝ ΔΡΑΣΤΗΡΙΟΤΗΤΩΝ»</w:t>
      </w:r>
      <w:r w:rsidRPr="00BC6DA6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DA00E5" w:rsidRPr="00DA00E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FD7DAE" w:rsidRPr="00FD7DAE">
        <w:rPr>
          <w:sz w:val="20"/>
          <w:szCs w:val="20"/>
        </w:rPr>
        <w:t>20</w:t>
      </w:r>
      <w:r w:rsidRPr="00515331">
        <w:rPr>
          <w:sz w:val="20"/>
          <w:szCs w:val="20"/>
        </w:rPr>
        <w:t>2</w:t>
      </w:r>
      <w:r w:rsidR="00DA00E5" w:rsidRPr="00DA00E5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CA3481" w:rsidRPr="00DA00E5" w:rsidRDefault="00CA3481" w:rsidP="00E95398">
      <w:pPr>
        <w:spacing w:after="0" w:line="120" w:lineRule="atLeast"/>
        <w:ind w:left="0"/>
        <w:rPr>
          <w:sz w:val="20"/>
          <w:szCs w:val="20"/>
        </w:rPr>
      </w:pPr>
    </w:p>
    <w:p w:rsidR="00CA3481" w:rsidRPr="00DA00E5" w:rsidRDefault="00CA3481" w:rsidP="00E95398">
      <w:pPr>
        <w:spacing w:after="0" w:line="120" w:lineRule="atLeast"/>
        <w:ind w:left="0"/>
        <w:rPr>
          <w:sz w:val="20"/>
          <w:szCs w:val="20"/>
        </w:rPr>
      </w:pPr>
    </w:p>
    <w:p w:rsidR="00E95398" w:rsidRDefault="00E95398" w:rsidP="00E95398">
      <w:pPr>
        <w:spacing w:after="0" w:line="120" w:lineRule="atLeast"/>
        <w:ind w:left="0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 xml:space="preserve">Γ. </w:t>
      </w:r>
      <w:r w:rsidR="00FD3F89" w:rsidRPr="000C158A">
        <w:rPr>
          <w:rFonts w:eastAsia="Times New Roman" w:cs="Arial"/>
          <w:b/>
          <w:lang w:eastAsia="el-GR"/>
        </w:rPr>
        <w:t>ΣΥΝΕΡΓΑΣΙΕΣ ΜΕ ΑΛΛΟΥΣ ΦΟΡΕΙΣ</w:t>
      </w:r>
      <w:r w:rsidR="00FD3F89">
        <w:rPr>
          <w:rFonts w:eastAsia="Times New Roman" w:cs="Arial"/>
          <w:b/>
          <w:lang w:eastAsia="el-GR"/>
        </w:rPr>
        <w:t xml:space="preserve">-ΜΕΤΑΚΙΝΗΣΕΙΣ ΜΑΘΗΤΩΝ </w:t>
      </w:r>
    </w:p>
    <w:p w:rsidR="00E07B57" w:rsidRPr="00060810" w:rsidRDefault="00E07B57" w:rsidP="00E95398">
      <w:pPr>
        <w:spacing w:after="0" w:line="120" w:lineRule="atLeast"/>
        <w:ind w:left="0"/>
        <w:rPr>
          <w:rFonts w:eastAsia="Times New Roman" w:cs="Arial"/>
          <w:b/>
          <w:sz w:val="10"/>
          <w:szCs w:val="10"/>
          <w:lang w:eastAsia="el-GR"/>
        </w:rPr>
      </w:pPr>
    </w:p>
    <w:p w:rsidR="0086457C" w:rsidRPr="00E80EF9" w:rsidRDefault="0086457C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  <w:r w:rsidRPr="00E80EF9">
        <w:rPr>
          <w:rFonts w:cs="Arial"/>
          <w:color w:val="222222"/>
          <w:shd w:val="clear" w:color="auto" w:fill="FFFFFF"/>
        </w:rPr>
        <w:t>Στο πλαίσιο της υλοποίησης των ΠΣΔ οι σχολικές μονάδες δύνανται: (α) να συνεργάζονται με</w:t>
      </w:r>
      <w:r w:rsidR="00DB0BC4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δημόσιους οργανισμούς, φορείς τοπικής αυτοδιοίκησης, ΑΕΙ, άλλους κυβερνητικούς ή μη</w:t>
      </w:r>
      <w:r w:rsidR="00DB0BC4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 xml:space="preserve">κυβερνητικούς φορείς κ.ά., οι οποίοι υλοποιούν προγράμματα/δράσεις εγκεκριμένα από </w:t>
      </w:r>
      <w:r w:rsidR="00E75F7D" w:rsidRPr="00E80EF9">
        <w:rPr>
          <w:rFonts w:cs="Arial"/>
          <w:color w:val="222222"/>
          <w:shd w:val="clear" w:color="auto" w:fill="FFFFFF"/>
        </w:rPr>
        <w:t xml:space="preserve">τις </w:t>
      </w:r>
      <w:r w:rsidRPr="00E80EF9">
        <w:rPr>
          <w:rFonts w:cs="Arial"/>
          <w:color w:val="222222"/>
          <w:shd w:val="clear" w:color="auto" w:fill="FFFFFF"/>
        </w:rPr>
        <w:t>αρμόδιες Διευθύνσεις του ΥΠΑΙΘ και (β) να αξιοποιούν εκπαιδευτικό υλικό φορέων, εγκεκριμένο</w:t>
      </w:r>
      <w:r w:rsidR="00E75F7D" w:rsidRP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από το ΥΠΑΙΘ.</w:t>
      </w:r>
      <w:r w:rsidR="0073676C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 xml:space="preserve">Σε </w:t>
      </w:r>
      <w:proofErr w:type="spellStart"/>
      <w:r w:rsidRPr="00E80EF9">
        <w:rPr>
          <w:rFonts w:cs="Arial"/>
          <w:color w:val="222222"/>
          <w:shd w:val="clear" w:color="auto" w:fill="FFFFFF"/>
        </w:rPr>
        <w:t>ό,τι</w:t>
      </w:r>
      <w:proofErr w:type="spellEnd"/>
      <w:r w:rsidRPr="00E80EF9">
        <w:rPr>
          <w:rFonts w:cs="Arial"/>
          <w:color w:val="222222"/>
          <w:shd w:val="clear" w:color="auto" w:fill="FFFFFF"/>
        </w:rPr>
        <w:t xml:space="preserve"> αφορά προγράμματα φορέων που έχουν εγκριθεί από το ΥΠΑΙΘ, οι εκπαιδευτικοί δύνανται</w:t>
      </w:r>
      <w:r w:rsidR="0073676C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να</w:t>
      </w:r>
      <w:r w:rsidR="00DB0BC4" w:rsidRPr="00E80EF9">
        <w:rPr>
          <w:rFonts w:cs="Arial"/>
          <w:color w:val="222222"/>
          <w:shd w:val="clear" w:color="auto" w:fill="FFFFFF"/>
        </w:rPr>
        <w:t xml:space="preserve"> ανατρέχουν στην ιστοσελίδα του </w:t>
      </w:r>
      <w:r w:rsidRPr="00E80EF9">
        <w:rPr>
          <w:rFonts w:cs="Arial"/>
          <w:color w:val="222222"/>
          <w:shd w:val="clear" w:color="auto" w:fill="FFFFFF"/>
        </w:rPr>
        <w:t>ΥΠΑΙΘ</w:t>
      </w:r>
      <w:r w:rsidRPr="00E80EF9">
        <w:rPr>
          <w:rStyle w:val="apple-converted-space"/>
          <w:rFonts w:cs="Arial"/>
          <w:color w:val="222222"/>
          <w:shd w:val="clear" w:color="auto" w:fill="FFFFFF"/>
        </w:rPr>
        <w:t> </w:t>
      </w:r>
      <w:hyperlink r:id="rId9" w:tgtFrame="_blank" w:history="1">
        <w:r w:rsidRPr="00E80EF9">
          <w:rPr>
            <w:rStyle w:val="-"/>
            <w:rFonts w:cs="Arial"/>
            <w:color w:val="1155CC"/>
            <w:shd w:val="clear" w:color="auto" w:fill="FFFFFF"/>
          </w:rPr>
          <w:t>http://edu-gate.minedu.gov.gr</w:t>
        </w:r>
      </w:hyperlink>
      <w:r w:rsidRPr="00E80EF9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E80EF9">
        <w:rPr>
          <w:rFonts w:cs="Arial"/>
          <w:color w:val="222222"/>
          <w:shd w:val="clear" w:color="auto" w:fill="FFFFFF"/>
        </w:rPr>
        <w:t>.</w:t>
      </w:r>
    </w:p>
    <w:p w:rsidR="0073676C" w:rsidRPr="00E80EF9" w:rsidRDefault="0073676C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5117B" w:rsidRPr="00E80EF9" w:rsidRDefault="00D5117B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  <w:r w:rsidRPr="00E80EF9">
        <w:rPr>
          <w:rFonts w:cs="Arial"/>
          <w:color w:val="222222"/>
          <w:shd w:val="clear" w:color="auto" w:fill="FFFFFF"/>
        </w:rPr>
        <w:t>Σχετικά με τις μετακινήσεις στο πλαίσιο Προγραμμάτων Σχολικών Δραστηριοτήτων ισχύουν οι</w:t>
      </w:r>
      <w:r w:rsid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διατάξεις που αφορούν στις σχολικές επισκέψεις και μετακινήσεις των μαθητών/μαθητριών</w:t>
      </w:r>
      <w:r w:rsidRPr="002D1DA3">
        <w:rPr>
          <w:rFonts w:cs="Arial"/>
          <w:strike/>
          <w:color w:val="222222"/>
          <w:shd w:val="clear" w:color="auto" w:fill="FFFFFF"/>
        </w:rPr>
        <w:t>.</w:t>
      </w:r>
      <w:r w:rsidRPr="00E80EF9">
        <w:rPr>
          <w:rFonts w:cs="Arial"/>
          <w:color w:val="222222"/>
          <w:shd w:val="clear" w:color="auto" w:fill="FFFFFF"/>
        </w:rPr>
        <w:t xml:space="preserve"> Επίσης ισχύει για την  Πρωτοβάθμια Εκπαίδευση</w:t>
      </w:r>
      <w:r w:rsid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 xml:space="preserve">η με αρ. </w:t>
      </w:r>
      <w:proofErr w:type="spellStart"/>
      <w:r w:rsidRPr="00E80EF9">
        <w:rPr>
          <w:rFonts w:cs="Arial"/>
          <w:color w:val="222222"/>
          <w:shd w:val="clear" w:color="auto" w:fill="FFFFFF"/>
        </w:rPr>
        <w:t>πρωτ</w:t>
      </w:r>
      <w:proofErr w:type="spellEnd"/>
      <w:r w:rsidRPr="00E80EF9">
        <w:rPr>
          <w:rFonts w:cs="Arial"/>
          <w:color w:val="222222"/>
          <w:shd w:val="clear" w:color="auto" w:fill="FFFFFF"/>
        </w:rPr>
        <w:t>. Φ.14/89494/ΓΔ4/17-7-2020 (Β΄2888) Υπουργική Απόφαση με θέμα:</w:t>
      </w:r>
    </w:p>
    <w:p w:rsidR="00D5117B" w:rsidRPr="00E80EF9" w:rsidRDefault="00D5117B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  <w:r w:rsidRPr="00E80EF9">
        <w:rPr>
          <w:rFonts w:cs="Arial"/>
          <w:color w:val="222222"/>
          <w:shd w:val="clear" w:color="auto" w:fill="FFFFFF"/>
        </w:rPr>
        <w:t>«Εκπαιδευτικές επισκέψεις μαθητών και μαθητριών και μετακινήσεις εκπαιδευτικών</w:t>
      </w:r>
      <w:r w:rsid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Δημόσιων και Ιδιωτικών σχολείων Πρωτοβάθμιας Εκπαίδευσης εντός και εκτός της χώρας».</w:t>
      </w:r>
    </w:p>
    <w:p w:rsidR="0086457C" w:rsidRPr="00167E24" w:rsidRDefault="0073676C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  <w:r w:rsidRPr="00E80EF9">
        <w:rPr>
          <w:rFonts w:cs="Arial"/>
          <w:color w:val="888888"/>
          <w:shd w:val="clear" w:color="auto" w:fill="FFFFFF"/>
        </w:rPr>
        <w:br w:type="textWrapping" w:clear="all"/>
      </w: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597A79" w:rsidRPr="00E80EF9" w:rsidRDefault="00597A79" w:rsidP="00F9624A">
      <w:pPr>
        <w:autoSpaceDE w:val="0"/>
        <w:autoSpaceDN w:val="0"/>
        <w:adjustRightInd w:val="0"/>
        <w:spacing w:after="0"/>
        <w:ind w:left="0"/>
        <w:rPr>
          <w:rFonts w:cs="Calibri"/>
        </w:rPr>
      </w:pPr>
      <w:r w:rsidRPr="00E80EF9">
        <w:rPr>
          <w:rFonts w:cs="Calibri"/>
        </w:rPr>
        <w:t>Τα Κέντρα Εκπαίδευσης για το Περιβάλλον και την Αειφορία (Κ.Ε.ΠΕ.Α.) αποτελούν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σημαντικές υποστηρικτικές δομές του εκπαιδευτικού έργου που αφορά την εκπαίδευση για το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 xml:space="preserve">περιβάλλον και την </w:t>
      </w:r>
      <w:proofErr w:type="spellStart"/>
      <w:r w:rsidRPr="00E80EF9">
        <w:rPr>
          <w:rFonts w:cs="Calibri"/>
        </w:rPr>
        <w:t>αειφορία</w:t>
      </w:r>
      <w:proofErr w:type="spellEnd"/>
      <w:r w:rsidRPr="00E80EF9">
        <w:rPr>
          <w:rFonts w:cs="Calibri"/>
        </w:rPr>
        <w:t>. Παρέχουν εκπαιδευτικά προγράμματα διάρκειας μίας (1) έως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και τριών (3) ημερών σε μαθητικές ομάδες, οργανώνουν επιμορφωτικά σεμινάρια για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εκπαιδευτικούς, παράγουν εκπαιδευτικό υλικό, αναπτύσσουν θεματικά δίκτυα σχολείων,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τοπικές και διεθνείς συνεργασίες. Η συμμετοχή των μαθητικών ομάδων και των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εκπαιδευτικών των σχολείων στα προγράμματα των Κ.Ε.ΠΕ.Α. γίνεται σε συνεργασία με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 xml:space="preserve">τους/τις Υπεύθυνους/ες Π.Ε., Α.Υ., Π.Θ. και Σ.Δ. των Διευθύνσεων Εκπαίδευσης. Σε </w:t>
      </w:r>
      <w:proofErr w:type="spellStart"/>
      <w:r w:rsidRPr="00E80EF9">
        <w:rPr>
          <w:rFonts w:cs="Calibri"/>
        </w:rPr>
        <w:t>ό,τι</w:t>
      </w:r>
      <w:proofErr w:type="spellEnd"/>
      <w:r w:rsidRPr="00E80EF9">
        <w:rPr>
          <w:rFonts w:cs="Calibri"/>
        </w:rPr>
        <w:t xml:space="preserve"> αφορά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τα Θεματικά Δίκτυα που ιδρύθηκαν από τα Κ.Ε.ΠΕ.Α. και είναι λειτουργούντα μπορούν να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συμμετάσχουν σε αυτά σχολικές μονάδες οι οποίες εκπονούν προγράμματα με θεματικό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περιεχόμενο που εμπίπτει στη θεματολογία του Δικτύου.</w:t>
      </w:r>
    </w:p>
    <w:p w:rsidR="00217DEE" w:rsidRPr="00E80EF9" w:rsidRDefault="00217DEE" w:rsidP="00F9624A">
      <w:pPr>
        <w:autoSpaceDE w:val="0"/>
        <w:autoSpaceDN w:val="0"/>
        <w:adjustRightInd w:val="0"/>
        <w:spacing w:after="0"/>
        <w:ind w:left="0"/>
        <w:rPr>
          <w:rFonts w:cs="Calibri"/>
          <w:sz w:val="24"/>
          <w:szCs w:val="24"/>
          <w:lang w:eastAsia="el-GR"/>
        </w:rPr>
      </w:pPr>
    </w:p>
    <w:p w:rsidR="00597A79" w:rsidRDefault="00597A79" w:rsidP="00F9624A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F9624A">
        <w:rPr>
          <w:rFonts w:cs="Calibri"/>
          <w:lang w:eastAsia="el-GR"/>
        </w:rPr>
        <w:t>Στο πλαίσιο υλοποίησης Π.Σ.Δ. υπάρχει η δυνατότητα συμμετοχής σε θεματικά δίκτυα</w:t>
      </w:r>
      <w:r w:rsidR="00F9624A">
        <w:rPr>
          <w:rFonts w:cs="Calibri"/>
          <w:lang w:eastAsia="el-GR"/>
        </w:rPr>
        <w:t xml:space="preserve"> </w:t>
      </w:r>
      <w:r w:rsidRPr="00F9624A">
        <w:rPr>
          <w:rFonts w:cs="Calibri"/>
          <w:lang w:eastAsia="el-GR"/>
        </w:rPr>
        <w:t>Περιβαλλοντικής Εκπαίδευσης (Π.Ε.), Αγωγής Υγείας (Α.Υ.), Πολιτιστικών Θεμάτων (Π.Θ.)</w:t>
      </w:r>
      <w:r w:rsidR="00F9624A">
        <w:rPr>
          <w:rFonts w:cs="Calibri"/>
          <w:lang w:eastAsia="el-GR"/>
        </w:rPr>
        <w:t xml:space="preserve"> </w:t>
      </w:r>
      <w:r w:rsidRPr="00F9624A">
        <w:rPr>
          <w:rFonts w:cs="Calibri"/>
          <w:lang w:eastAsia="el-GR"/>
        </w:rPr>
        <w:t>(τοπικά, περιφερειακά, εθνικά, διεθνή), τα οποία είναι εγκεκριμένα από τις αρμόδιες</w:t>
      </w:r>
      <w:r w:rsidR="00F9624A">
        <w:rPr>
          <w:rFonts w:cs="Calibri"/>
          <w:lang w:eastAsia="el-GR"/>
        </w:rPr>
        <w:t xml:space="preserve"> </w:t>
      </w:r>
      <w:r w:rsidRPr="00F9624A">
        <w:rPr>
          <w:rFonts w:cs="Calibri"/>
          <w:lang w:eastAsia="el-GR"/>
        </w:rPr>
        <w:t>υπηρεσίες του Υ.ΠΑΙ.Θ..</w:t>
      </w:r>
    </w:p>
    <w:p w:rsidR="00F9624A" w:rsidRDefault="00F9624A" w:rsidP="00F9624A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</w:p>
    <w:p w:rsidR="00FD3F89" w:rsidRPr="00167E24" w:rsidRDefault="00FD3F89" w:rsidP="00FD3F89">
      <w:pPr>
        <w:spacing w:after="0" w:line="120" w:lineRule="atLeast"/>
        <w:ind w:left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Δ. </w:t>
      </w:r>
      <w:r w:rsidRPr="00FD3F89">
        <w:rPr>
          <w:rFonts w:cs="Arial"/>
          <w:b/>
          <w:bCs/>
        </w:rPr>
        <w:t>ΟΛΟΚΛΗΡΩΣΗ ΠΡΟΓΡΑΜ</w:t>
      </w:r>
      <w:r w:rsidR="00DB0BC4">
        <w:rPr>
          <w:rFonts w:cs="Arial"/>
          <w:b/>
          <w:bCs/>
        </w:rPr>
        <w:t>ΜΑΤΩΝ ΣΧΟΛΙΚΩΝ ΔΡΑΣΤΗΡΙΟΤΗΤΩΝ–ΒΕΒΑΙΩΣΕΙΣ Υ</w:t>
      </w:r>
      <w:r>
        <w:rPr>
          <w:rFonts w:cs="Arial"/>
          <w:b/>
          <w:bCs/>
        </w:rPr>
        <w:t>ΛΟΠΟΙΗΣΗΣ/ΣΥΜΜΕΤΟΧΗΣ</w:t>
      </w:r>
      <w:r w:rsidRPr="00FD3F89">
        <w:rPr>
          <w:rFonts w:cs="Arial"/>
          <w:b/>
          <w:bCs/>
        </w:rPr>
        <w:t xml:space="preserve"> </w:t>
      </w:r>
    </w:p>
    <w:p w:rsidR="00FD7DAE" w:rsidRPr="00167E24" w:rsidRDefault="00FD7DAE" w:rsidP="00FD3F89">
      <w:pPr>
        <w:spacing w:after="0" w:line="120" w:lineRule="atLeast"/>
        <w:ind w:left="0"/>
        <w:jc w:val="left"/>
        <w:rPr>
          <w:rFonts w:eastAsia="Times New Roman" w:cs="Arial"/>
          <w:lang w:eastAsia="el-GR"/>
        </w:rPr>
      </w:pPr>
    </w:p>
    <w:p w:rsidR="002D1DA3" w:rsidRPr="00FD7DAE" w:rsidRDefault="002D1DA3" w:rsidP="00FD7DAE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FD7DAE">
        <w:rPr>
          <w:rFonts w:cs="Calibri"/>
          <w:lang w:eastAsia="el-GR"/>
        </w:rPr>
        <w:t>Αμέσως μετά την ολοκλήρωση των προγραμμάτων κάθε σχολικής μονάδας, οι εμπλεκόμενοι</w:t>
      </w:r>
      <w:r w:rsidR="00DA00E5" w:rsidRPr="00FD7DAE">
        <w:rPr>
          <w:rFonts w:cs="Calibri"/>
          <w:lang w:eastAsia="el-GR"/>
        </w:rPr>
        <w:t xml:space="preserve"> </w:t>
      </w:r>
      <w:r w:rsidRPr="00FD7DAE">
        <w:rPr>
          <w:rFonts w:cs="Calibri"/>
          <w:lang w:eastAsia="el-GR"/>
        </w:rPr>
        <w:t>εκπαιδευτικοί παρουσιάζουν στον Σύλλογο Διδασκόντων την αποτίμησή τους σχετικά με τα</w:t>
      </w:r>
      <w:r w:rsidR="00DA00E5" w:rsidRPr="00FD7DAE">
        <w:rPr>
          <w:rFonts w:cs="Calibri"/>
          <w:lang w:eastAsia="el-GR"/>
        </w:rPr>
        <w:t xml:space="preserve"> </w:t>
      </w:r>
      <w:r w:rsidRPr="00FD7DAE">
        <w:rPr>
          <w:rFonts w:cs="Calibri"/>
          <w:lang w:eastAsia="el-GR"/>
        </w:rPr>
        <w:t>υλοποιημένα προγράμματα και με ειδικό στόχο τη διάχυση καλών πρακτικών στη σχολική κοινότητα.</w:t>
      </w:r>
    </w:p>
    <w:p w:rsidR="002D1DA3" w:rsidRPr="00FD7DAE" w:rsidRDefault="002D1DA3" w:rsidP="00FD7DAE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FD7DAE">
        <w:rPr>
          <w:rFonts w:cs="Calibri"/>
          <w:lang w:eastAsia="el-GR"/>
        </w:rPr>
        <w:t>Ο/Η Συντονιστής/τρια κάθε προγράμματος μεριμνά για την κατάθεση σχετικής έκθεσης αποτίμησης και</w:t>
      </w:r>
    </w:p>
    <w:p w:rsidR="002D1DA3" w:rsidRPr="00FD7DAE" w:rsidRDefault="002D1DA3" w:rsidP="00FD7DAE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FD7DAE">
        <w:rPr>
          <w:rFonts w:cs="Calibri"/>
          <w:lang w:eastAsia="el-GR"/>
        </w:rPr>
        <w:t>παραδοτέων (σε ηλεκτρονική μορφή) στον/στην αντίστοιχο/η Υπ</w:t>
      </w:r>
      <w:r w:rsidR="00DA00E5" w:rsidRPr="00FD7DAE">
        <w:rPr>
          <w:rFonts w:cs="Calibri"/>
          <w:lang w:eastAsia="el-GR"/>
        </w:rPr>
        <w:t>εύθυνο/η Π.Ε., Α.Υ., Π.Θ</w:t>
      </w:r>
      <w:r w:rsidRPr="00FD7DAE">
        <w:rPr>
          <w:rFonts w:cs="Calibri"/>
          <w:lang w:eastAsia="el-GR"/>
        </w:rPr>
        <w:t>.</w:t>
      </w:r>
      <w:r w:rsidR="00FD7DAE" w:rsidRPr="00FD7DAE">
        <w:rPr>
          <w:rFonts w:cs="Calibri"/>
          <w:lang w:eastAsia="el-GR"/>
        </w:rPr>
        <w:t>,</w:t>
      </w:r>
      <w:r w:rsidR="00147F10">
        <w:rPr>
          <w:rFonts w:cs="Calibri"/>
          <w:lang w:eastAsia="el-GR"/>
        </w:rPr>
        <w:t xml:space="preserve"> </w:t>
      </w:r>
      <w:r w:rsidRPr="00FD7DAE">
        <w:rPr>
          <w:rFonts w:cs="Calibri"/>
          <w:lang w:eastAsia="el-GR"/>
        </w:rPr>
        <w:t>της Διεύθυνσης Εκπαίδευσης, μέσω του/της Διευθυντή/ντριας της σχολικής μονάδας. Η ενημέρωση</w:t>
      </w:r>
      <w:r w:rsidR="00FD7DAE" w:rsidRPr="00FD7DAE">
        <w:rPr>
          <w:rFonts w:cs="Calibri"/>
          <w:lang w:eastAsia="el-GR"/>
        </w:rPr>
        <w:t xml:space="preserve"> </w:t>
      </w:r>
      <w:r w:rsidRPr="00FD7DAE">
        <w:rPr>
          <w:rFonts w:cs="Calibri"/>
          <w:lang w:eastAsia="el-GR"/>
        </w:rPr>
        <w:t>του/της Υπευθύνου/ης γίνεται μέσω ηλεκτρονικού ταχυδρομείου.</w:t>
      </w:r>
    </w:p>
    <w:p w:rsidR="002D1DA3" w:rsidRPr="00FD7DAE" w:rsidRDefault="002D1DA3" w:rsidP="00FD7DAE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FD7DAE">
        <w:rPr>
          <w:rFonts w:cs="Calibri"/>
          <w:lang w:eastAsia="el-GR"/>
        </w:rPr>
        <w:t>Για τα προγράμματα που αποδεδειγμένα ολοκληρώθηκαν χορηγείται, για το σχολικό έτος 2022-2023,</w:t>
      </w:r>
    </w:p>
    <w:p w:rsidR="002D1DA3" w:rsidRPr="00FD7DAE" w:rsidRDefault="002D1DA3" w:rsidP="00FD7DAE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FD7DAE">
        <w:rPr>
          <w:rFonts w:ascii="Calibri-Bold" w:hAnsi="Calibri-Bold" w:cs="Calibri-Bold"/>
          <w:b/>
          <w:bCs/>
          <w:lang w:eastAsia="el-GR"/>
        </w:rPr>
        <w:t xml:space="preserve">«Βεβαίωση Υλοποίησης Προγράμματος» </w:t>
      </w:r>
      <w:r w:rsidRPr="00FD7DAE">
        <w:rPr>
          <w:rFonts w:cs="Calibri"/>
          <w:lang w:eastAsia="el-GR"/>
        </w:rPr>
        <w:t>από τον/τη Διευθυντή/ντρια Εκπαίδευσης.</w:t>
      </w:r>
    </w:p>
    <w:p w:rsidR="002D1DA3" w:rsidRPr="00FD7DAE" w:rsidRDefault="002D1DA3" w:rsidP="00FD7DAE">
      <w:pPr>
        <w:autoSpaceDE w:val="0"/>
        <w:autoSpaceDN w:val="0"/>
        <w:adjustRightInd w:val="0"/>
        <w:spacing w:after="0"/>
        <w:ind w:left="0"/>
        <w:rPr>
          <w:rFonts w:cs="Calibri"/>
          <w:u w:val="single"/>
          <w:lang w:eastAsia="el-GR"/>
        </w:rPr>
      </w:pPr>
      <w:r w:rsidRPr="00FD7DAE">
        <w:rPr>
          <w:rFonts w:cs="Calibri"/>
          <w:u w:val="single"/>
          <w:lang w:eastAsia="el-GR"/>
        </w:rPr>
        <w:t>Η επιτυχής ολοκλήρωση των Π.Σ.Δ., η οποία θα πιστοποιείται με την ανωτέρω Βεβαίωση, θα</w:t>
      </w:r>
      <w:r w:rsidR="00FD7DAE" w:rsidRPr="00FD7DAE">
        <w:rPr>
          <w:rFonts w:cs="Calibri"/>
          <w:u w:val="single"/>
          <w:lang w:eastAsia="el-GR"/>
        </w:rPr>
        <w:t xml:space="preserve"> </w:t>
      </w:r>
      <w:r w:rsidRPr="00FD7DAE">
        <w:rPr>
          <w:rFonts w:cs="Calibri"/>
          <w:u w:val="single"/>
          <w:lang w:eastAsia="el-GR"/>
        </w:rPr>
        <w:t xml:space="preserve">εκλαμβάνεται ως </w:t>
      </w:r>
      <w:proofErr w:type="spellStart"/>
      <w:r w:rsidRPr="00FD7DAE">
        <w:rPr>
          <w:rFonts w:cs="Calibri"/>
          <w:u w:val="single"/>
          <w:lang w:eastAsia="el-GR"/>
        </w:rPr>
        <w:t>συνεκτιμώμενο</w:t>
      </w:r>
      <w:proofErr w:type="spellEnd"/>
      <w:r w:rsidRPr="00FD7DAE">
        <w:rPr>
          <w:rFonts w:cs="Calibri"/>
          <w:u w:val="single"/>
          <w:lang w:eastAsia="el-GR"/>
        </w:rPr>
        <w:t xml:space="preserve"> προσόν, όπου αυτό προβλέπεται.</w:t>
      </w:r>
    </w:p>
    <w:p w:rsidR="002D1DA3" w:rsidRDefault="002D1DA3" w:rsidP="002D1DA3">
      <w:pPr>
        <w:spacing w:after="0" w:line="120" w:lineRule="atLeast"/>
        <w:ind w:left="0"/>
        <w:jc w:val="left"/>
        <w:rPr>
          <w:rFonts w:cs="Calibri"/>
          <w:lang w:eastAsia="el-GR"/>
        </w:rPr>
      </w:pPr>
    </w:p>
    <w:p w:rsidR="00DB0BC4" w:rsidRDefault="00DB0BC4" w:rsidP="00DB0BC4">
      <w:pPr>
        <w:spacing w:after="0" w:line="120" w:lineRule="atLeast"/>
        <w:ind w:left="0"/>
        <w:jc w:val="left"/>
        <w:rPr>
          <w:bCs/>
          <w:i/>
          <w:sz w:val="20"/>
          <w:szCs w:val="20"/>
        </w:rPr>
      </w:pPr>
    </w:p>
    <w:p w:rsidR="00167E24" w:rsidRDefault="00AE5D3F" w:rsidP="00DB0BC4">
      <w:pPr>
        <w:spacing w:after="0" w:line="120" w:lineRule="atLeast"/>
        <w:ind w:left="0"/>
        <w:jc w:val="left"/>
      </w:pPr>
      <w:r w:rsidRPr="00FD3F89">
        <w:rPr>
          <w:bCs/>
          <w:i/>
          <w:sz w:val="20"/>
          <w:szCs w:val="20"/>
        </w:rPr>
        <w:t>Περισσότερες πληροφορίες θα βρείτε</w:t>
      </w:r>
      <w:r>
        <w:rPr>
          <w:bCs/>
          <w:i/>
          <w:sz w:val="20"/>
          <w:szCs w:val="20"/>
        </w:rPr>
        <w:t xml:space="preserve"> στη συνημμένη εγκύκλιο του ΥΠ</w:t>
      </w:r>
      <w:r w:rsidR="00515331">
        <w:rPr>
          <w:bCs/>
          <w:i/>
          <w:sz w:val="20"/>
          <w:szCs w:val="20"/>
          <w:lang w:val="en-US"/>
        </w:rPr>
        <w:t>AI</w:t>
      </w:r>
      <w:r w:rsidRPr="00FD3F89">
        <w:rPr>
          <w:bCs/>
          <w:i/>
          <w:sz w:val="20"/>
          <w:szCs w:val="20"/>
        </w:rPr>
        <w:t>Θ «ΣΧΕΔΙΑΣΜΟΣ ΚΑΙ ΥΛΟΠΟΙΗΣΗ ΠΡΟΓΡΑΜΜΑΤΩΝ ΣΧΟΛΙΚΩΝ ΔΡΑΣΤΗΡΙΟΤΗΤΩΝ»</w:t>
      </w:r>
      <w:r w:rsidR="008B135D" w:rsidRPr="00BC6DA6">
        <w:rPr>
          <w:sz w:val="20"/>
          <w:szCs w:val="20"/>
        </w:rPr>
        <w:t xml:space="preserve"> </w:t>
      </w:r>
      <w:r w:rsidR="00BA3208" w:rsidRPr="00F9624A">
        <w:rPr>
          <w:sz w:val="20"/>
          <w:szCs w:val="20"/>
        </w:rPr>
        <w:t>20</w:t>
      </w:r>
      <w:r w:rsidR="00C63DD1">
        <w:rPr>
          <w:sz w:val="20"/>
          <w:szCs w:val="20"/>
        </w:rPr>
        <w:t>2</w:t>
      </w:r>
      <w:r w:rsidR="00C63DD1" w:rsidRPr="00C63DD1">
        <w:rPr>
          <w:sz w:val="20"/>
          <w:szCs w:val="20"/>
        </w:rPr>
        <w:t>2</w:t>
      </w:r>
      <w:r w:rsidR="00BA3208" w:rsidRPr="00F9624A">
        <w:rPr>
          <w:sz w:val="20"/>
          <w:szCs w:val="20"/>
        </w:rPr>
        <w:t>-</w:t>
      </w:r>
      <w:r w:rsidR="00C63DD1" w:rsidRPr="00C63DD1">
        <w:rPr>
          <w:sz w:val="20"/>
          <w:szCs w:val="20"/>
        </w:rPr>
        <w:t>20</w:t>
      </w:r>
      <w:r w:rsidR="00515331" w:rsidRPr="00F9624A">
        <w:rPr>
          <w:sz w:val="20"/>
          <w:szCs w:val="20"/>
        </w:rPr>
        <w:t>2</w:t>
      </w:r>
      <w:r w:rsidR="00C63DD1" w:rsidRPr="00C63DD1">
        <w:rPr>
          <w:sz w:val="20"/>
          <w:szCs w:val="20"/>
        </w:rPr>
        <w:t>3</w:t>
      </w:r>
      <w:r w:rsidR="004D3B3D" w:rsidRPr="00F9624A">
        <w:rPr>
          <w:sz w:val="20"/>
          <w:szCs w:val="20"/>
        </w:rPr>
        <w:t>.</w:t>
      </w:r>
    </w:p>
    <w:p w:rsidR="00167E24" w:rsidRDefault="00167E24" w:rsidP="00167E24"/>
    <w:p w:rsidR="00BC6DA6" w:rsidRPr="00167E24" w:rsidRDefault="00167E24" w:rsidP="00167E24">
      <w:pPr>
        <w:ind w:firstLine="720"/>
      </w:pPr>
      <w:r w:rsidRPr="00167E24">
        <w:t>Οι Υπε</w:t>
      </w:r>
      <w:r>
        <w:t>ύθυνοι Σχολικών Δραστηριοτήτων ΔΠΕ Πειραιά</w:t>
      </w:r>
    </w:p>
    <w:sectPr w:rsidR="00BC6DA6" w:rsidRPr="00167E24" w:rsidSect="00DB0BC4">
      <w:footerReference w:type="default" r:id="rId10"/>
      <w:pgSz w:w="11906" w:h="16838"/>
      <w:pgMar w:top="709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CE" w:rsidRDefault="00F142CE" w:rsidP="008D1AB0">
      <w:pPr>
        <w:spacing w:after="0"/>
      </w:pPr>
      <w:r>
        <w:separator/>
      </w:r>
    </w:p>
  </w:endnote>
  <w:endnote w:type="continuationSeparator" w:id="0">
    <w:p w:rsidR="00F142CE" w:rsidRDefault="00F142CE" w:rsidP="008D1A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B0" w:rsidRDefault="00E548AE">
    <w:pPr>
      <w:pStyle w:val="a5"/>
      <w:jc w:val="right"/>
    </w:pPr>
    <w:fldSimple w:instr=" PAGE   \* MERGEFORMAT ">
      <w:r w:rsidR="00915F5F">
        <w:rPr>
          <w:noProof/>
        </w:rPr>
        <w:t>1</w:t>
      </w:r>
    </w:fldSimple>
  </w:p>
  <w:p w:rsidR="008D1AB0" w:rsidRDefault="008D1A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CE" w:rsidRDefault="00F142CE" w:rsidP="008D1AB0">
      <w:pPr>
        <w:spacing w:after="0"/>
      </w:pPr>
      <w:r>
        <w:separator/>
      </w:r>
    </w:p>
  </w:footnote>
  <w:footnote w:type="continuationSeparator" w:id="0">
    <w:p w:rsidR="00F142CE" w:rsidRDefault="00F142CE" w:rsidP="008D1A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B6A"/>
    <w:multiLevelType w:val="hybridMultilevel"/>
    <w:tmpl w:val="558A2B7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C64"/>
    <w:multiLevelType w:val="hybridMultilevel"/>
    <w:tmpl w:val="73B6A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3F0D"/>
    <w:multiLevelType w:val="hybridMultilevel"/>
    <w:tmpl w:val="27D80D7A"/>
    <w:lvl w:ilvl="0" w:tplc="86DC17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05FD"/>
    <w:multiLevelType w:val="hybridMultilevel"/>
    <w:tmpl w:val="47BC6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0EA9"/>
    <w:multiLevelType w:val="hybridMultilevel"/>
    <w:tmpl w:val="33BC3006"/>
    <w:lvl w:ilvl="0" w:tplc="B944F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875F6A"/>
    <w:multiLevelType w:val="hybridMultilevel"/>
    <w:tmpl w:val="67848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DA"/>
    <w:rsid w:val="00060810"/>
    <w:rsid w:val="000652BC"/>
    <w:rsid w:val="000C158A"/>
    <w:rsid w:val="00112542"/>
    <w:rsid w:val="00113020"/>
    <w:rsid w:val="00136C2F"/>
    <w:rsid w:val="00147F10"/>
    <w:rsid w:val="00152F55"/>
    <w:rsid w:val="001559EE"/>
    <w:rsid w:val="00167E24"/>
    <w:rsid w:val="0017028E"/>
    <w:rsid w:val="00173B5B"/>
    <w:rsid w:val="001A1EED"/>
    <w:rsid w:val="00217DEE"/>
    <w:rsid w:val="00233B80"/>
    <w:rsid w:val="00250B12"/>
    <w:rsid w:val="00256C73"/>
    <w:rsid w:val="002621D3"/>
    <w:rsid w:val="00291CB9"/>
    <w:rsid w:val="002D1DA3"/>
    <w:rsid w:val="00315E9C"/>
    <w:rsid w:val="003232DA"/>
    <w:rsid w:val="00324C08"/>
    <w:rsid w:val="00360C43"/>
    <w:rsid w:val="00362571"/>
    <w:rsid w:val="00373F05"/>
    <w:rsid w:val="00377DDF"/>
    <w:rsid w:val="003C03CA"/>
    <w:rsid w:val="003D6FD3"/>
    <w:rsid w:val="003D71CB"/>
    <w:rsid w:val="004043A1"/>
    <w:rsid w:val="00471F76"/>
    <w:rsid w:val="00476F9C"/>
    <w:rsid w:val="00483CC3"/>
    <w:rsid w:val="00486176"/>
    <w:rsid w:val="004A4002"/>
    <w:rsid w:val="004D3B3D"/>
    <w:rsid w:val="00515331"/>
    <w:rsid w:val="00516D4E"/>
    <w:rsid w:val="00552CB1"/>
    <w:rsid w:val="0055479E"/>
    <w:rsid w:val="00565AD1"/>
    <w:rsid w:val="0057150C"/>
    <w:rsid w:val="0057521C"/>
    <w:rsid w:val="00597A79"/>
    <w:rsid w:val="005A5EA9"/>
    <w:rsid w:val="005A684A"/>
    <w:rsid w:val="005B2FA5"/>
    <w:rsid w:val="005C5D6B"/>
    <w:rsid w:val="005D6A12"/>
    <w:rsid w:val="005E309F"/>
    <w:rsid w:val="005E3597"/>
    <w:rsid w:val="005E69CB"/>
    <w:rsid w:val="0062365C"/>
    <w:rsid w:val="006704CB"/>
    <w:rsid w:val="00673D45"/>
    <w:rsid w:val="00676614"/>
    <w:rsid w:val="00681656"/>
    <w:rsid w:val="006863E5"/>
    <w:rsid w:val="006930E3"/>
    <w:rsid w:val="006B7307"/>
    <w:rsid w:val="0073676C"/>
    <w:rsid w:val="00753132"/>
    <w:rsid w:val="0079699D"/>
    <w:rsid w:val="007B2B71"/>
    <w:rsid w:val="007D50FA"/>
    <w:rsid w:val="007E4F1A"/>
    <w:rsid w:val="007F3609"/>
    <w:rsid w:val="007F5874"/>
    <w:rsid w:val="0081173C"/>
    <w:rsid w:val="0082295B"/>
    <w:rsid w:val="0084493D"/>
    <w:rsid w:val="00856E01"/>
    <w:rsid w:val="00862653"/>
    <w:rsid w:val="0086457C"/>
    <w:rsid w:val="008647F2"/>
    <w:rsid w:val="00874803"/>
    <w:rsid w:val="008748C8"/>
    <w:rsid w:val="0088756C"/>
    <w:rsid w:val="008B135D"/>
    <w:rsid w:val="008C69AD"/>
    <w:rsid w:val="008D1AB0"/>
    <w:rsid w:val="008F0C2F"/>
    <w:rsid w:val="00901981"/>
    <w:rsid w:val="00915F5F"/>
    <w:rsid w:val="00956839"/>
    <w:rsid w:val="0096745D"/>
    <w:rsid w:val="00972724"/>
    <w:rsid w:val="0098272C"/>
    <w:rsid w:val="009A46B6"/>
    <w:rsid w:val="009B2A8D"/>
    <w:rsid w:val="009C0ABA"/>
    <w:rsid w:val="009F1B67"/>
    <w:rsid w:val="00A22C45"/>
    <w:rsid w:val="00A36E7A"/>
    <w:rsid w:val="00A44265"/>
    <w:rsid w:val="00A5649E"/>
    <w:rsid w:val="00A7440A"/>
    <w:rsid w:val="00AC0461"/>
    <w:rsid w:val="00AE5D3F"/>
    <w:rsid w:val="00B160FC"/>
    <w:rsid w:val="00B25660"/>
    <w:rsid w:val="00B355FC"/>
    <w:rsid w:val="00B50E87"/>
    <w:rsid w:val="00B526D7"/>
    <w:rsid w:val="00B77484"/>
    <w:rsid w:val="00B80453"/>
    <w:rsid w:val="00B85849"/>
    <w:rsid w:val="00B9252B"/>
    <w:rsid w:val="00BA3208"/>
    <w:rsid w:val="00BC6DA6"/>
    <w:rsid w:val="00BE0621"/>
    <w:rsid w:val="00BE63FB"/>
    <w:rsid w:val="00C11A39"/>
    <w:rsid w:val="00C365F9"/>
    <w:rsid w:val="00C63DD1"/>
    <w:rsid w:val="00C702B3"/>
    <w:rsid w:val="00C91F5B"/>
    <w:rsid w:val="00CA3481"/>
    <w:rsid w:val="00D07C64"/>
    <w:rsid w:val="00D36771"/>
    <w:rsid w:val="00D372D0"/>
    <w:rsid w:val="00D42BA8"/>
    <w:rsid w:val="00D45362"/>
    <w:rsid w:val="00D5117B"/>
    <w:rsid w:val="00D54B1E"/>
    <w:rsid w:val="00D568DD"/>
    <w:rsid w:val="00D57896"/>
    <w:rsid w:val="00D734CF"/>
    <w:rsid w:val="00D81F38"/>
    <w:rsid w:val="00DA00E5"/>
    <w:rsid w:val="00DB0BC4"/>
    <w:rsid w:val="00DF2498"/>
    <w:rsid w:val="00E05D9C"/>
    <w:rsid w:val="00E07B57"/>
    <w:rsid w:val="00E548AE"/>
    <w:rsid w:val="00E75F7D"/>
    <w:rsid w:val="00E80EF9"/>
    <w:rsid w:val="00E90C77"/>
    <w:rsid w:val="00E94409"/>
    <w:rsid w:val="00E95398"/>
    <w:rsid w:val="00E978F8"/>
    <w:rsid w:val="00EB453C"/>
    <w:rsid w:val="00ED072E"/>
    <w:rsid w:val="00F142CE"/>
    <w:rsid w:val="00F14B02"/>
    <w:rsid w:val="00F2678C"/>
    <w:rsid w:val="00F370F7"/>
    <w:rsid w:val="00F53E1A"/>
    <w:rsid w:val="00F6271C"/>
    <w:rsid w:val="00F7098B"/>
    <w:rsid w:val="00F817B1"/>
    <w:rsid w:val="00F90964"/>
    <w:rsid w:val="00F9624A"/>
    <w:rsid w:val="00FD3F89"/>
    <w:rsid w:val="00FD7DAE"/>
    <w:rsid w:val="00FE0AA2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A"/>
    <w:pPr>
      <w:spacing w:after="200"/>
      <w:ind w:left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32D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12542"/>
    <w:pPr>
      <w:contextualSpacing/>
    </w:pPr>
  </w:style>
  <w:style w:type="paragraph" w:customStyle="1" w:styleId="Default">
    <w:name w:val="Default"/>
    <w:rsid w:val="00BC6D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pa-IN"/>
    </w:rPr>
  </w:style>
  <w:style w:type="paragraph" w:styleId="a4">
    <w:name w:val="header"/>
    <w:basedOn w:val="a"/>
    <w:link w:val="Char"/>
    <w:uiPriority w:val="99"/>
    <w:semiHidden/>
    <w:unhideWhenUsed/>
    <w:rsid w:val="008D1A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8D1AB0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8D1A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D1AB0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E69CB"/>
    <w:pPr>
      <w:spacing w:after="0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5E69C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-peiraia.att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-gate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A8CF-45E6-4129-AAB5-95945A0B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8908</CharactersWithSpaces>
  <SharedDoc>false</SharedDoc>
  <HLinks>
    <vt:vector size="12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http://edu-gate.minedu.gov.gr/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mailto:mail@dipe-peiraia.att.sch.gr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voulgaris</dc:creator>
  <cp:lastModifiedBy>vaso varvan</cp:lastModifiedBy>
  <cp:revision>2</cp:revision>
  <cp:lastPrinted>2015-11-09T05:23:00Z</cp:lastPrinted>
  <dcterms:created xsi:type="dcterms:W3CDTF">2022-10-19T11:27:00Z</dcterms:created>
  <dcterms:modified xsi:type="dcterms:W3CDTF">2022-10-19T11:27:00Z</dcterms:modified>
</cp:coreProperties>
</file>